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76D" w:rsidRPr="002204C0" w:rsidRDefault="00DA076D" w:rsidP="002204C0">
      <w:pPr>
        <w:pStyle w:val="NormalWeb"/>
        <w:spacing w:before="0" w:beforeAutospacing="0" w:after="0" w:afterAutospacing="0" w:line="480" w:lineRule="auto"/>
        <w:rPr>
          <w:rFonts w:ascii="Times New Roman" w:hAnsi="Times New Roman" w:cs="Times New Roman"/>
        </w:rPr>
      </w:pPr>
    </w:p>
    <w:p w:rsidR="00DA076D" w:rsidRPr="002204C0" w:rsidRDefault="00DA076D" w:rsidP="002204C0">
      <w:pPr>
        <w:pStyle w:val="NormalWeb"/>
        <w:spacing w:before="0" w:beforeAutospacing="0" w:after="0" w:afterAutospacing="0" w:line="480" w:lineRule="auto"/>
        <w:rPr>
          <w:rFonts w:ascii="Times New Roman" w:hAnsi="Times New Roman" w:cs="Times New Roman"/>
        </w:rPr>
      </w:pPr>
    </w:p>
    <w:p w:rsidR="00DA076D" w:rsidRPr="002204C0" w:rsidRDefault="00DA076D" w:rsidP="002204C0">
      <w:pPr>
        <w:pStyle w:val="NormalWeb"/>
        <w:spacing w:before="0" w:beforeAutospacing="0" w:after="0" w:afterAutospacing="0" w:line="480" w:lineRule="auto"/>
        <w:rPr>
          <w:rFonts w:ascii="Times New Roman" w:hAnsi="Times New Roman" w:cs="Times New Roman"/>
        </w:rPr>
      </w:pPr>
    </w:p>
    <w:p w:rsidR="00DA076D" w:rsidRPr="002204C0" w:rsidRDefault="00DA076D" w:rsidP="002204C0">
      <w:pPr>
        <w:pStyle w:val="NormalWeb"/>
        <w:spacing w:before="0" w:beforeAutospacing="0" w:after="0" w:afterAutospacing="0" w:line="480" w:lineRule="auto"/>
        <w:rPr>
          <w:rFonts w:ascii="Times New Roman" w:hAnsi="Times New Roman" w:cs="Times New Roman"/>
        </w:rPr>
      </w:pPr>
    </w:p>
    <w:p w:rsidR="00DA076D" w:rsidRPr="002204C0" w:rsidRDefault="00DA076D" w:rsidP="002204C0">
      <w:pPr>
        <w:pStyle w:val="NormalWeb"/>
        <w:spacing w:before="0" w:beforeAutospacing="0" w:after="0" w:afterAutospacing="0" w:line="480" w:lineRule="auto"/>
        <w:rPr>
          <w:rFonts w:ascii="Times New Roman" w:hAnsi="Times New Roman" w:cs="Times New Roman"/>
        </w:rPr>
      </w:pPr>
    </w:p>
    <w:p w:rsidR="00DA076D" w:rsidRPr="002204C0" w:rsidRDefault="00DA076D" w:rsidP="002204C0">
      <w:pPr>
        <w:pStyle w:val="NormalWeb"/>
        <w:spacing w:before="0" w:beforeAutospacing="0" w:after="0" w:afterAutospacing="0" w:line="480" w:lineRule="auto"/>
        <w:rPr>
          <w:rFonts w:ascii="Times New Roman" w:hAnsi="Times New Roman" w:cs="Times New Roman"/>
        </w:rPr>
      </w:pPr>
    </w:p>
    <w:p w:rsidR="00DA076D" w:rsidRPr="002204C0" w:rsidRDefault="00DA076D" w:rsidP="002204C0">
      <w:pPr>
        <w:pStyle w:val="NormalWeb"/>
        <w:spacing w:before="0" w:beforeAutospacing="0" w:after="0" w:afterAutospacing="0" w:line="480" w:lineRule="auto"/>
        <w:jc w:val="center"/>
        <w:rPr>
          <w:rFonts w:ascii="Times New Roman" w:hAnsi="Times New Roman" w:cs="Times New Roman"/>
        </w:rPr>
      </w:pPr>
    </w:p>
    <w:p w:rsidR="00DA076D" w:rsidRPr="002204C0" w:rsidRDefault="00DA076D" w:rsidP="002204C0">
      <w:pPr>
        <w:pStyle w:val="NormalWeb"/>
        <w:spacing w:before="0" w:beforeAutospacing="0" w:after="0" w:afterAutospacing="0" w:line="480" w:lineRule="auto"/>
        <w:jc w:val="center"/>
        <w:rPr>
          <w:rFonts w:ascii="Times New Roman" w:hAnsi="Times New Roman" w:cs="Times New Roman"/>
        </w:rPr>
      </w:pPr>
    </w:p>
    <w:p w:rsidR="0084571D" w:rsidRPr="002204C0" w:rsidRDefault="0084571D" w:rsidP="002204C0">
      <w:pPr>
        <w:pStyle w:val="NormalWeb"/>
        <w:spacing w:before="0" w:beforeAutospacing="0" w:after="0" w:afterAutospacing="0" w:line="480" w:lineRule="auto"/>
        <w:jc w:val="center"/>
        <w:rPr>
          <w:rFonts w:ascii="Times New Roman" w:hAnsi="Times New Roman" w:cs="Times New Roman"/>
        </w:rPr>
      </w:pPr>
      <w:r w:rsidRPr="002204C0">
        <w:rPr>
          <w:rFonts w:ascii="Times New Roman" w:hAnsi="Times New Roman" w:cs="Times New Roman"/>
        </w:rPr>
        <w:t>Impacts of Globalization on Consumers’ Behaviors</w:t>
      </w:r>
    </w:p>
    <w:p w:rsidR="0084571D" w:rsidRPr="002204C0" w:rsidRDefault="0084571D" w:rsidP="002204C0">
      <w:pPr>
        <w:pStyle w:val="NormalWeb"/>
        <w:spacing w:before="0" w:beforeAutospacing="0" w:after="0" w:afterAutospacing="0" w:line="480" w:lineRule="auto"/>
        <w:jc w:val="center"/>
        <w:rPr>
          <w:rFonts w:ascii="Times New Roman" w:hAnsi="Times New Roman" w:cs="Times New Roman"/>
        </w:rPr>
      </w:pPr>
      <w:r w:rsidRPr="002204C0">
        <w:rPr>
          <w:rFonts w:ascii="Times New Roman" w:hAnsi="Times New Roman" w:cs="Times New Roman"/>
        </w:rPr>
        <w:t>Name</w:t>
      </w:r>
    </w:p>
    <w:p w:rsidR="0084571D" w:rsidRPr="002204C0" w:rsidRDefault="0084571D" w:rsidP="002204C0">
      <w:pPr>
        <w:pStyle w:val="NormalWeb"/>
        <w:spacing w:before="0" w:beforeAutospacing="0" w:after="0" w:afterAutospacing="0" w:line="480" w:lineRule="auto"/>
        <w:jc w:val="center"/>
        <w:rPr>
          <w:rFonts w:ascii="Times New Roman" w:hAnsi="Times New Roman" w:cs="Times New Roman"/>
        </w:rPr>
      </w:pPr>
      <w:r w:rsidRPr="002204C0">
        <w:rPr>
          <w:rFonts w:ascii="Times New Roman" w:hAnsi="Times New Roman" w:cs="Times New Roman"/>
        </w:rPr>
        <w:t>Institution</w:t>
      </w:r>
    </w:p>
    <w:p w:rsidR="0084571D" w:rsidRPr="002204C0" w:rsidRDefault="0084571D" w:rsidP="002204C0">
      <w:pPr>
        <w:pStyle w:val="NormalWeb"/>
        <w:spacing w:before="0" w:beforeAutospacing="0" w:after="0" w:afterAutospacing="0" w:line="480" w:lineRule="auto"/>
        <w:jc w:val="center"/>
        <w:rPr>
          <w:rFonts w:ascii="Times New Roman" w:hAnsi="Times New Roman" w:cs="Times New Roman"/>
        </w:rPr>
      </w:pPr>
      <w:r w:rsidRPr="002204C0">
        <w:rPr>
          <w:rFonts w:ascii="Times New Roman" w:hAnsi="Times New Roman" w:cs="Times New Roman"/>
        </w:rPr>
        <w:t>Date</w:t>
      </w:r>
    </w:p>
    <w:p w:rsidR="00DA076D" w:rsidRPr="002204C0" w:rsidRDefault="00DA076D" w:rsidP="002204C0">
      <w:pPr>
        <w:pStyle w:val="NormalWeb"/>
        <w:spacing w:before="0" w:beforeAutospacing="0" w:after="0" w:afterAutospacing="0" w:line="480" w:lineRule="auto"/>
        <w:jc w:val="center"/>
        <w:rPr>
          <w:rFonts w:ascii="Times New Roman" w:hAnsi="Times New Roman" w:cs="Times New Roman"/>
        </w:rPr>
      </w:pPr>
    </w:p>
    <w:p w:rsidR="00DA076D" w:rsidRPr="002204C0" w:rsidRDefault="00DA076D" w:rsidP="002204C0">
      <w:pPr>
        <w:pStyle w:val="NormalWeb"/>
        <w:spacing w:before="0" w:beforeAutospacing="0" w:after="0" w:afterAutospacing="0" w:line="480" w:lineRule="auto"/>
        <w:jc w:val="center"/>
        <w:rPr>
          <w:rFonts w:ascii="Times New Roman" w:hAnsi="Times New Roman" w:cs="Times New Roman"/>
        </w:rPr>
      </w:pPr>
    </w:p>
    <w:p w:rsidR="00DA076D" w:rsidRPr="002204C0" w:rsidRDefault="00DA076D" w:rsidP="002204C0">
      <w:pPr>
        <w:pStyle w:val="NormalWeb"/>
        <w:spacing w:before="0" w:beforeAutospacing="0" w:after="0" w:afterAutospacing="0" w:line="480" w:lineRule="auto"/>
        <w:jc w:val="center"/>
        <w:rPr>
          <w:rFonts w:ascii="Times New Roman" w:hAnsi="Times New Roman" w:cs="Times New Roman"/>
        </w:rPr>
      </w:pPr>
    </w:p>
    <w:p w:rsidR="00DA076D" w:rsidRPr="002204C0" w:rsidRDefault="00DA076D" w:rsidP="002204C0">
      <w:pPr>
        <w:pStyle w:val="NormalWeb"/>
        <w:spacing w:before="0" w:beforeAutospacing="0" w:after="0" w:afterAutospacing="0" w:line="480" w:lineRule="auto"/>
        <w:jc w:val="center"/>
        <w:rPr>
          <w:rFonts w:ascii="Times New Roman" w:hAnsi="Times New Roman" w:cs="Times New Roman"/>
        </w:rPr>
      </w:pPr>
    </w:p>
    <w:p w:rsidR="00DA076D" w:rsidRPr="002204C0" w:rsidRDefault="00DA076D" w:rsidP="002204C0">
      <w:pPr>
        <w:pStyle w:val="NormalWeb"/>
        <w:spacing w:before="0" w:beforeAutospacing="0" w:after="0" w:afterAutospacing="0" w:line="480" w:lineRule="auto"/>
        <w:jc w:val="center"/>
        <w:rPr>
          <w:rFonts w:ascii="Times New Roman" w:hAnsi="Times New Roman" w:cs="Times New Roman"/>
        </w:rPr>
      </w:pPr>
    </w:p>
    <w:p w:rsidR="00DA076D" w:rsidRPr="002204C0" w:rsidRDefault="00DA076D" w:rsidP="002204C0">
      <w:pPr>
        <w:pStyle w:val="NormalWeb"/>
        <w:spacing w:before="0" w:beforeAutospacing="0" w:after="0" w:afterAutospacing="0" w:line="480" w:lineRule="auto"/>
        <w:jc w:val="center"/>
        <w:rPr>
          <w:rFonts w:ascii="Times New Roman" w:hAnsi="Times New Roman" w:cs="Times New Roman"/>
        </w:rPr>
      </w:pPr>
    </w:p>
    <w:p w:rsidR="00DA076D" w:rsidRPr="002204C0" w:rsidRDefault="00DA076D" w:rsidP="002204C0">
      <w:pPr>
        <w:pStyle w:val="NormalWeb"/>
        <w:spacing w:before="0" w:beforeAutospacing="0" w:after="0" w:afterAutospacing="0" w:line="480" w:lineRule="auto"/>
        <w:jc w:val="center"/>
        <w:rPr>
          <w:rFonts w:ascii="Times New Roman" w:hAnsi="Times New Roman" w:cs="Times New Roman"/>
        </w:rPr>
      </w:pPr>
    </w:p>
    <w:p w:rsidR="00DA076D" w:rsidRPr="002204C0" w:rsidRDefault="00DA076D" w:rsidP="002204C0">
      <w:pPr>
        <w:pStyle w:val="NormalWeb"/>
        <w:spacing w:before="0" w:beforeAutospacing="0" w:after="0" w:afterAutospacing="0" w:line="480" w:lineRule="auto"/>
        <w:jc w:val="center"/>
        <w:rPr>
          <w:rFonts w:ascii="Times New Roman" w:hAnsi="Times New Roman" w:cs="Times New Roman"/>
        </w:rPr>
      </w:pPr>
    </w:p>
    <w:p w:rsidR="00DA076D" w:rsidRPr="002204C0" w:rsidRDefault="00DA076D" w:rsidP="002204C0">
      <w:pPr>
        <w:pStyle w:val="NormalWeb"/>
        <w:spacing w:before="0" w:beforeAutospacing="0" w:after="0" w:afterAutospacing="0" w:line="480" w:lineRule="auto"/>
        <w:jc w:val="center"/>
        <w:rPr>
          <w:rFonts w:ascii="Times New Roman" w:hAnsi="Times New Roman" w:cs="Times New Roman"/>
        </w:rPr>
      </w:pPr>
    </w:p>
    <w:p w:rsidR="00DA076D" w:rsidRPr="002204C0" w:rsidRDefault="00DA076D" w:rsidP="002204C0">
      <w:pPr>
        <w:pStyle w:val="NormalWeb"/>
        <w:spacing w:before="0" w:beforeAutospacing="0" w:after="0" w:afterAutospacing="0" w:line="480" w:lineRule="auto"/>
        <w:jc w:val="center"/>
        <w:rPr>
          <w:rFonts w:ascii="Times New Roman" w:hAnsi="Times New Roman" w:cs="Times New Roman"/>
        </w:rPr>
      </w:pPr>
    </w:p>
    <w:p w:rsidR="00DA076D" w:rsidRPr="002204C0" w:rsidRDefault="00DA076D" w:rsidP="002204C0">
      <w:pPr>
        <w:pStyle w:val="NormalWeb"/>
        <w:spacing w:before="0" w:beforeAutospacing="0" w:after="0" w:afterAutospacing="0" w:line="480" w:lineRule="auto"/>
        <w:jc w:val="center"/>
        <w:rPr>
          <w:rFonts w:ascii="Times New Roman" w:hAnsi="Times New Roman" w:cs="Times New Roman"/>
        </w:rPr>
      </w:pPr>
    </w:p>
    <w:p w:rsidR="0084571D" w:rsidRPr="001A31A7" w:rsidRDefault="00151B2D" w:rsidP="001A31A7">
      <w:pPr>
        <w:pStyle w:val="NormalWeb"/>
        <w:spacing w:before="0" w:beforeAutospacing="0" w:after="0" w:afterAutospacing="0" w:line="480" w:lineRule="auto"/>
        <w:jc w:val="center"/>
        <w:rPr>
          <w:rFonts w:ascii="Times New Roman" w:hAnsi="Times New Roman" w:cs="Times New Roman"/>
        </w:rPr>
      </w:pPr>
      <w:r w:rsidRPr="00151B2D">
        <w:rPr>
          <w:rFonts w:ascii="Times New Roman" w:hAnsi="Times New Roman" w:cs="Times New Roman"/>
        </w:rPr>
        <w:lastRenderedPageBreak/>
        <w:t>ABSTRACT</w:t>
      </w:r>
    </w:p>
    <w:p w:rsidR="00682D95" w:rsidRPr="00682D95" w:rsidRDefault="00682D95" w:rsidP="00682D95">
      <w:pPr>
        <w:spacing w:line="480" w:lineRule="auto"/>
        <w:rPr>
          <w:rFonts w:ascii="Times New Roman" w:hAnsi="Times New Roman" w:cs="Times New Roman"/>
          <w:sz w:val="24"/>
          <w:szCs w:val="24"/>
        </w:rPr>
      </w:pPr>
      <w:r w:rsidRPr="00682D95">
        <w:rPr>
          <w:rFonts w:ascii="Times New Roman" w:hAnsi="Times New Roman" w:cs="Times New Roman"/>
          <w:sz w:val="24"/>
          <w:szCs w:val="24"/>
        </w:rPr>
        <w:t xml:space="preserve">Globalization phenomenon elicits significant positive and negative influences on consumers in equal measures. Christopher Columbus famous global voyage manifests the pioneer forms of global integrations. Currently, globalization has become a profound phenomenon because of increased liberalization, international commerce, and advanced ICT infrastructures. Evidently, the proliferation of international trade provides consumers across the world with unprecedented opportunities because of the new consumer cultures, minimal bottleneck in the acquisition of foreign brands, and revamped local industries. </w:t>
      </w:r>
    </w:p>
    <w:p w:rsidR="00682D95" w:rsidRPr="00682D95" w:rsidRDefault="00682D95" w:rsidP="00682D95">
      <w:pPr>
        <w:spacing w:line="480" w:lineRule="auto"/>
        <w:rPr>
          <w:rFonts w:ascii="Times New Roman" w:hAnsi="Times New Roman" w:cs="Times New Roman"/>
          <w:sz w:val="24"/>
          <w:szCs w:val="24"/>
        </w:rPr>
      </w:pPr>
      <w:r w:rsidRPr="00682D95">
        <w:rPr>
          <w:rFonts w:ascii="Times New Roman" w:hAnsi="Times New Roman" w:cs="Times New Roman"/>
          <w:sz w:val="24"/>
          <w:szCs w:val="24"/>
        </w:rPr>
        <w:t xml:space="preserve">    However, fundamental globalization drawbacks continue to exert pressures to the international marketers to curb the negative trends. The notable negative influences of the globalization on the consumers include predatory dumping of substandard products, loss of employment opportunities, outsourcing of core production activities to offshore sites, international cartels, and consumers’ exploitations by the multinational entities. </w:t>
      </w:r>
    </w:p>
    <w:p w:rsidR="001A31A7" w:rsidRDefault="00682D95" w:rsidP="00682D95">
      <w:pPr>
        <w:spacing w:line="480" w:lineRule="auto"/>
        <w:rPr>
          <w:rFonts w:ascii="Times New Roman" w:hAnsi="Times New Roman" w:cs="Times New Roman"/>
          <w:sz w:val="24"/>
          <w:szCs w:val="24"/>
          <w:highlight w:val="yellow"/>
        </w:rPr>
      </w:pPr>
      <w:r w:rsidRPr="00682D95">
        <w:rPr>
          <w:rFonts w:ascii="Times New Roman" w:hAnsi="Times New Roman" w:cs="Times New Roman"/>
          <w:sz w:val="24"/>
          <w:szCs w:val="24"/>
        </w:rPr>
        <w:t xml:space="preserve">    Consequently, the subsequent research proposes robust measures to facilitate international marketers and consumers capitalize on the benefits as well as hedging against susceptibility to the paradigm shifts. </w:t>
      </w:r>
      <w:proofErr w:type="gramStart"/>
      <w:r w:rsidRPr="00682D95">
        <w:rPr>
          <w:rFonts w:ascii="Times New Roman" w:hAnsi="Times New Roman" w:cs="Times New Roman"/>
          <w:sz w:val="24"/>
          <w:szCs w:val="24"/>
        </w:rPr>
        <w:t>Further, a research gap concerning the need to enhance product-market development using R&amp;D models.</w:t>
      </w:r>
      <w:proofErr w:type="gramEnd"/>
      <w:r w:rsidRPr="00682D95">
        <w:rPr>
          <w:rFonts w:ascii="Times New Roman" w:hAnsi="Times New Roman" w:cs="Times New Roman"/>
          <w:sz w:val="24"/>
          <w:szCs w:val="24"/>
        </w:rPr>
        <w:t xml:space="preserve"> Strategic R&amp;D accords local consumer goods competitiveness to compare favorably to the foreign merchandises</w:t>
      </w:r>
    </w:p>
    <w:p w:rsidR="001A31A7" w:rsidRDefault="001A31A7" w:rsidP="002204C0">
      <w:pPr>
        <w:spacing w:line="480" w:lineRule="auto"/>
        <w:rPr>
          <w:rFonts w:ascii="Times New Roman" w:hAnsi="Times New Roman" w:cs="Times New Roman"/>
          <w:sz w:val="24"/>
          <w:szCs w:val="24"/>
          <w:highlight w:val="yellow"/>
        </w:rPr>
      </w:pPr>
    </w:p>
    <w:p w:rsidR="001A31A7" w:rsidRDefault="001A31A7" w:rsidP="002204C0">
      <w:pPr>
        <w:spacing w:line="480" w:lineRule="auto"/>
        <w:rPr>
          <w:rFonts w:ascii="Times New Roman" w:hAnsi="Times New Roman" w:cs="Times New Roman"/>
          <w:sz w:val="24"/>
          <w:szCs w:val="24"/>
          <w:highlight w:val="yellow"/>
        </w:rPr>
      </w:pPr>
    </w:p>
    <w:p w:rsidR="001A31A7" w:rsidRDefault="001A31A7" w:rsidP="002204C0">
      <w:pPr>
        <w:spacing w:line="480" w:lineRule="auto"/>
        <w:rPr>
          <w:rFonts w:ascii="Times New Roman" w:hAnsi="Times New Roman" w:cs="Times New Roman"/>
          <w:sz w:val="24"/>
          <w:szCs w:val="24"/>
          <w:highlight w:val="yellow"/>
        </w:rPr>
      </w:pPr>
    </w:p>
    <w:p w:rsidR="0084571D" w:rsidRPr="002204C0" w:rsidRDefault="00151B2D" w:rsidP="00A62759">
      <w:pPr>
        <w:spacing w:line="480" w:lineRule="auto"/>
        <w:jc w:val="center"/>
        <w:rPr>
          <w:rFonts w:ascii="Times New Roman" w:hAnsi="Times New Roman" w:cs="Times New Roman"/>
          <w:sz w:val="24"/>
          <w:szCs w:val="24"/>
        </w:rPr>
      </w:pPr>
      <w:r w:rsidRPr="00A62759">
        <w:rPr>
          <w:rFonts w:ascii="Times New Roman" w:hAnsi="Times New Roman" w:cs="Times New Roman"/>
          <w:sz w:val="24"/>
          <w:szCs w:val="24"/>
        </w:rPr>
        <w:lastRenderedPageBreak/>
        <w:t>TABLE OF CONTENT</w:t>
      </w:r>
    </w:p>
    <w:sdt>
      <w:sdtPr>
        <w:id w:val="-1348947827"/>
        <w:docPartObj>
          <w:docPartGallery w:val="Table of Contents"/>
          <w:docPartUnique/>
        </w:docPartObj>
      </w:sdtPr>
      <w:sdtEndPr>
        <w:rPr>
          <w:rFonts w:asciiTheme="minorHAnsi" w:eastAsiaTheme="minorHAnsi" w:hAnsiTheme="minorHAnsi" w:cstheme="minorBidi"/>
          <w:noProof/>
          <w:color w:val="auto"/>
          <w:sz w:val="22"/>
          <w:szCs w:val="22"/>
          <w:lang w:eastAsia="en-US"/>
        </w:rPr>
      </w:sdtEndPr>
      <w:sdtContent>
        <w:p w:rsidR="00A62759" w:rsidRDefault="00A62759">
          <w:pPr>
            <w:pStyle w:val="TOCHeading"/>
          </w:pPr>
          <w:r>
            <w:t>Table of Contents</w:t>
          </w:r>
        </w:p>
        <w:p w:rsidR="00A62759" w:rsidRPr="00A62759" w:rsidRDefault="00A62759">
          <w:pPr>
            <w:pStyle w:val="TOC1"/>
            <w:tabs>
              <w:tab w:val="right" w:leader="dot" w:pos="9350"/>
            </w:tabs>
            <w:rPr>
              <w:rFonts w:ascii="Times New Roman" w:hAnsi="Times New Roman" w:cs="Times New Roman"/>
              <w:noProof/>
            </w:rPr>
          </w:pPr>
          <w:r>
            <w:fldChar w:fldCharType="begin"/>
          </w:r>
          <w:r>
            <w:instrText xml:space="preserve"> TOC \o "1-3" \h \z \u </w:instrText>
          </w:r>
          <w:r>
            <w:fldChar w:fldCharType="separate"/>
          </w:r>
          <w:hyperlink w:anchor="_Toc531547729" w:history="1">
            <w:r w:rsidRPr="00A62759">
              <w:rPr>
                <w:rStyle w:val="Hyperlink"/>
                <w:rFonts w:ascii="Times New Roman" w:hAnsi="Times New Roman" w:cs="Times New Roman"/>
                <w:noProof/>
              </w:rPr>
              <w:t>Introduction and Background Information about the Impact of Globalization on Consumer</w:t>
            </w:r>
            <w:r w:rsidRPr="00A62759">
              <w:rPr>
                <w:rFonts w:ascii="Times New Roman" w:hAnsi="Times New Roman" w:cs="Times New Roman"/>
                <w:noProof/>
                <w:webHidden/>
              </w:rPr>
              <w:tab/>
            </w:r>
            <w:r w:rsidRPr="00A62759">
              <w:rPr>
                <w:rFonts w:ascii="Times New Roman" w:hAnsi="Times New Roman" w:cs="Times New Roman"/>
                <w:noProof/>
                <w:webHidden/>
              </w:rPr>
              <w:fldChar w:fldCharType="begin"/>
            </w:r>
            <w:r w:rsidRPr="00A62759">
              <w:rPr>
                <w:rFonts w:ascii="Times New Roman" w:hAnsi="Times New Roman" w:cs="Times New Roman"/>
                <w:noProof/>
                <w:webHidden/>
              </w:rPr>
              <w:instrText xml:space="preserve"> PAGEREF _Toc531547729 \h </w:instrText>
            </w:r>
            <w:r w:rsidRPr="00A62759">
              <w:rPr>
                <w:rFonts w:ascii="Times New Roman" w:hAnsi="Times New Roman" w:cs="Times New Roman"/>
                <w:noProof/>
                <w:webHidden/>
              </w:rPr>
            </w:r>
            <w:r w:rsidRPr="00A62759">
              <w:rPr>
                <w:rFonts w:ascii="Times New Roman" w:hAnsi="Times New Roman" w:cs="Times New Roman"/>
                <w:noProof/>
                <w:webHidden/>
              </w:rPr>
              <w:fldChar w:fldCharType="separate"/>
            </w:r>
            <w:r w:rsidRPr="00A62759">
              <w:rPr>
                <w:rFonts w:ascii="Times New Roman" w:hAnsi="Times New Roman" w:cs="Times New Roman"/>
                <w:noProof/>
                <w:webHidden/>
              </w:rPr>
              <w:t>5</w:t>
            </w:r>
            <w:r w:rsidRPr="00A62759">
              <w:rPr>
                <w:rFonts w:ascii="Times New Roman" w:hAnsi="Times New Roman" w:cs="Times New Roman"/>
                <w:noProof/>
                <w:webHidden/>
              </w:rPr>
              <w:fldChar w:fldCharType="end"/>
            </w:r>
          </w:hyperlink>
        </w:p>
        <w:p w:rsidR="00A62759" w:rsidRPr="00A62759" w:rsidRDefault="00A62759">
          <w:pPr>
            <w:pStyle w:val="TOC1"/>
            <w:tabs>
              <w:tab w:val="right" w:leader="dot" w:pos="9350"/>
            </w:tabs>
            <w:rPr>
              <w:rFonts w:ascii="Times New Roman" w:hAnsi="Times New Roman" w:cs="Times New Roman"/>
              <w:noProof/>
            </w:rPr>
          </w:pPr>
          <w:hyperlink w:anchor="_Toc531547730" w:history="1">
            <w:r w:rsidRPr="00A62759">
              <w:rPr>
                <w:rStyle w:val="Hyperlink"/>
                <w:rFonts w:ascii="Times New Roman" w:hAnsi="Times New Roman" w:cs="Times New Roman"/>
                <w:noProof/>
              </w:rPr>
              <w:t xml:space="preserve">Content: Positive </w:t>
            </w:r>
            <w:r w:rsidRPr="00A62759">
              <w:rPr>
                <w:rStyle w:val="Hyperlink"/>
                <w:rFonts w:ascii="Times New Roman" w:hAnsi="Times New Roman" w:cs="Times New Roman"/>
                <w:noProof/>
              </w:rPr>
              <w:t>T</w:t>
            </w:r>
            <w:r w:rsidRPr="00A62759">
              <w:rPr>
                <w:rStyle w:val="Hyperlink"/>
                <w:rFonts w:ascii="Times New Roman" w:hAnsi="Times New Roman" w:cs="Times New Roman"/>
                <w:noProof/>
              </w:rPr>
              <w:t>rends and Benefits of Globalization on Consumers</w:t>
            </w:r>
            <w:r w:rsidRPr="00A62759">
              <w:rPr>
                <w:rFonts w:ascii="Times New Roman" w:hAnsi="Times New Roman" w:cs="Times New Roman"/>
                <w:noProof/>
                <w:webHidden/>
              </w:rPr>
              <w:tab/>
            </w:r>
            <w:r w:rsidRPr="00A62759">
              <w:rPr>
                <w:rFonts w:ascii="Times New Roman" w:hAnsi="Times New Roman" w:cs="Times New Roman"/>
                <w:noProof/>
                <w:webHidden/>
              </w:rPr>
              <w:fldChar w:fldCharType="begin"/>
            </w:r>
            <w:r w:rsidRPr="00A62759">
              <w:rPr>
                <w:rFonts w:ascii="Times New Roman" w:hAnsi="Times New Roman" w:cs="Times New Roman"/>
                <w:noProof/>
                <w:webHidden/>
              </w:rPr>
              <w:instrText xml:space="preserve"> PAGEREF _Toc531547730 \h </w:instrText>
            </w:r>
            <w:r w:rsidRPr="00A62759">
              <w:rPr>
                <w:rFonts w:ascii="Times New Roman" w:hAnsi="Times New Roman" w:cs="Times New Roman"/>
                <w:noProof/>
                <w:webHidden/>
              </w:rPr>
            </w:r>
            <w:r w:rsidRPr="00A62759">
              <w:rPr>
                <w:rFonts w:ascii="Times New Roman" w:hAnsi="Times New Roman" w:cs="Times New Roman"/>
                <w:noProof/>
                <w:webHidden/>
              </w:rPr>
              <w:fldChar w:fldCharType="separate"/>
            </w:r>
            <w:r w:rsidRPr="00A62759">
              <w:rPr>
                <w:rFonts w:ascii="Times New Roman" w:hAnsi="Times New Roman" w:cs="Times New Roman"/>
                <w:noProof/>
                <w:webHidden/>
              </w:rPr>
              <w:t>6</w:t>
            </w:r>
            <w:r w:rsidRPr="00A62759">
              <w:rPr>
                <w:rFonts w:ascii="Times New Roman" w:hAnsi="Times New Roman" w:cs="Times New Roman"/>
                <w:noProof/>
                <w:webHidden/>
              </w:rPr>
              <w:fldChar w:fldCharType="end"/>
            </w:r>
          </w:hyperlink>
        </w:p>
        <w:p w:rsidR="00A62759" w:rsidRPr="00A62759" w:rsidRDefault="00A62759">
          <w:pPr>
            <w:pStyle w:val="TOC2"/>
            <w:tabs>
              <w:tab w:val="right" w:leader="dot" w:pos="9350"/>
            </w:tabs>
            <w:rPr>
              <w:rFonts w:ascii="Times New Roman" w:hAnsi="Times New Roman" w:cs="Times New Roman"/>
              <w:noProof/>
            </w:rPr>
          </w:pPr>
          <w:hyperlink w:anchor="_Toc531547731" w:history="1">
            <w:r w:rsidRPr="00A62759">
              <w:rPr>
                <w:rStyle w:val="Hyperlink"/>
                <w:rFonts w:ascii="Times New Roman" w:hAnsi="Times New Roman" w:cs="Times New Roman"/>
                <w:noProof/>
              </w:rPr>
              <w:t>Influences on Export Performance and Balance of Trade</w:t>
            </w:r>
            <w:r w:rsidRPr="00A62759">
              <w:rPr>
                <w:rFonts w:ascii="Times New Roman" w:hAnsi="Times New Roman" w:cs="Times New Roman"/>
                <w:noProof/>
                <w:webHidden/>
              </w:rPr>
              <w:tab/>
            </w:r>
            <w:r w:rsidRPr="00A62759">
              <w:rPr>
                <w:rFonts w:ascii="Times New Roman" w:hAnsi="Times New Roman" w:cs="Times New Roman"/>
                <w:noProof/>
                <w:webHidden/>
              </w:rPr>
              <w:fldChar w:fldCharType="begin"/>
            </w:r>
            <w:r w:rsidRPr="00A62759">
              <w:rPr>
                <w:rFonts w:ascii="Times New Roman" w:hAnsi="Times New Roman" w:cs="Times New Roman"/>
                <w:noProof/>
                <w:webHidden/>
              </w:rPr>
              <w:instrText xml:space="preserve"> PAGEREF _Toc531547731 \h </w:instrText>
            </w:r>
            <w:r w:rsidRPr="00A62759">
              <w:rPr>
                <w:rFonts w:ascii="Times New Roman" w:hAnsi="Times New Roman" w:cs="Times New Roman"/>
                <w:noProof/>
                <w:webHidden/>
              </w:rPr>
            </w:r>
            <w:r w:rsidRPr="00A62759">
              <w:rPr>
                <w:rFonts w:ascii="Times New Roman" w:hAnsi="Times New Roman" w:cs="Times New Roman"/>
                <w:noProof/>
                <w:webHidden/>
              </w:rPr>
              <w:fldChar w:fldCharType="separate"/>
            </w:r>
            <w:r w:rsidRPr="00A62759">
              <w:rPr>
                <w:rFonts w:ascii="Times New Roman" w:hAnsi="Times New Roman" w:cs="Times New Roman"/>
                <w:noProof/>
                <w:webHidden/>
              </w:rPr>
              <w:t>6</w:t>
            </w:r>
            <w:r w:rsidRPr="00A62759">
              <w:rPr>
                <w:rFonts w:ascii="Times New Roman" w:hAnsi="Times New Roman" w:cs="Times New Roman"/>
                <w:noProof/>
                <w:webHidden/>
              </w:rPr>
              <w:fldChar w:fldCharType="end"/>
            </w:r>
          </w:hyperlink>
        </w:p>
        <w:p w:rsidR="00A62759" w:rsidRPr="00A62759" w:rsidRDefault="00A62759">
          <w:pPr>
            <w:pStyle w:val="TOC2"/>
            <w:tabs>
              <w:tab w:val="right" w:leader="dot" w:pos="9350"/>
            </w:tabs>
            <w:rPr>
              <w:rFonts w:ascii="Times New Roman" w:hAnsi="Times New Roman" w:cs="Times New Roman"/>
              <w:noProof/>
            </w:rPr>
          </w:pPr>
          <w:hyperlink w:anchor="_Toc531547732" w:history="1">
            <w:r w:rsidRPr="00A62759">
              <w:rPr>
                <w:rStyle w:val="Hyperlink"/>
                <w:rFonts w:ascii="Times New Roman" w:hAnsi="Times New Roman" w:cs="Times New Roman"/>
                <w:noProof/>
              </w:rPr>
              <w:t>New Consumer Acculturation and Lifestyles</w:t>
            </w:r>
            <w:r w:rsidRPr="00A62759">
              <w:rPr>
                <w:rFonts w:ascii="Times New Roman" w:hAnsi="Times New Roman" w:cs="Times New Roman"/>
                <w:noProof/>
                <w:webHidden/>
              </w:rPr>
              <w:tab/>
            </w:r>
            <w:r w:rsidRPr="00A62759">
              <w:rPr>
                <w:rFonts w:ascii="Times New Roman" w:hAnsi="Times New Roman" w:cs="Times New Roman"/>
                <w:noProof/>
                <w:webHidden/>
              </w:rPr>
              <w:fldChar w:fldCharType="begin"/>
            </w:r>
            <w:r w:rsidRPr="00A62759">
              <w:rPr>
                <w:rFonts w:ascii="Times New Roman" w:hAnsi="Times New Roman" w:cs="Times New Roman"/>
                <w:noProof/>
                <w:webHidden/>
              </w:rPr>
              <w:instrText xml:space="preserve"> PAGEREF _Toc531547732 \h </w:instrText>
            </w:r>
            <w:r w:rsidRPr="00A62759">
              <w:rPr>
                <w:rFonts w:ascii="Times New Roman" w:hAnsi="Times New Roman" w:cs="Times New Roman"/>
                <w:noProof/>
                <w:webHidden/>
              </w:rPr>
            </w:r>
            <w:r w:rsidRPr="00A62759">
              <w:rPr>
                <w:rFonts w:ascii="Times New Roman" w:hAnsi="Times New Roman" w:cs="Times New Roman"/>
                <w:noProof/>
                <w:webHidden/>
              </w:rPr>
              <w:fldChar w:fldCharType="separate"/>
            </w:r>
            <w:r w:rsidRPr="00A62759">
              <w:rPr>
                <w:rFonts w:ascii="Times New Roman" w:hAnsi="Times New Roman" w:cs="Times New Roman"/>
                <w:noProof/>
                <w:webHidden/>
              </w:rPr>
              <w:t>7</w:t>
            </w:r>
            <w:r w:rsidRPr="00A62759">
              <w:rPr>
                <w:rFonts w:ascii="Times New Roman" w:hAnsi="Times New Roman" w:cs="Times New Roman"/>
                <w:noProof/>
                <w:webHidden/>
              </w:rPr>
              <w:fldChar w:fldCharType="end"/>
            </w:r>
          </w:hyperlink>
        </w:p>
        <w:p w:rsidR="00A62759" w:rsidRPr="00A62759" w:rsidRDefault="00A62759">
          <w:pPr>
            <w:pStyle w:val="TOC2"/>
            <w:tabs>
              <w:tab w:val="right" w:leader="dot" w:pos="9350"/>
            </w:tabs>
            <w:rPr>
              <w:rFonts w:ascii="Times New Roman" w:hAnsi="Times New Roman" w:cs="Times New Roman"/>
              <w:noProof/>
            </w:rPr>
          </w:pPr>
          <w:hyperlink w:anchor="_Toc531547733" w:history="1">
            <w:r w:rsidRPr="00A62759">
              <w:rPr>
                <w:rStyle w:val="Hyperlink"/>
                <w:rFonts w:ascii="Times New Roman" w:hAnsi="Times New Roman" w:cs="Times New Roman"/>
                <w:noProof/>
              </w:rPr>
              <w:t>Consumerism Economic Models</w:t>
            </w:r>
            <w:r w:rsidRPr="00A62759">
              <w:rPr>
                <w:rFonts w:ascii="Times New Roman" w:hAnsi="Times New Roman" w:cs="Times New Roman"/>
                <w:noProof/>
                <w:webHidden/>
              </w:rPr>
              <w:tab/>
            </w:r>
            <w:r w:rsidRPr="00A62759">
              <w:rPr>
                <w:rFonts w:ascii="Times New Roman" w:hAnsi="Times New Roman" w:cs="Times New Roman"/>
                <w:noProof/>
                <w:webHidden/>
              </w:rPr>
              <w:fldChar w:fldCharType="begin"/>
            </w:r>
            <w:r w:rsidRPr="00A62759">
              <w:rPr>
                <w:rFonts w:ascii="Times New Roman" w:hAnsi="Times New Roman" w:cs="Times New Roman"/>
                <w:noProof/>
                <w:webHidden/>
              </w:rPr>
              <w:instrText xml:space="preserve"> PAGEREF _Toc531547733 \h </w:instrText>
            </w:r>
            <w:r w:rsidRPr="00A62759">
              <w:rPr>
                <w:rFonts w:ascii="Times New Roman" w:hAnsi="Times New Roman" w:cs="Times New Roman"/>
                <w:noProof/>
                <w:webHidden/>
              </w:rPr>
            </w:r>
            <w:r w:rsidRPr="00A62759">
              <w:rPr>
                <w:rFonts w:ascii="Times New Roman" w:hAnsi="Times New Roman" w:cs="Times New Roman"/>
                <w:noProof/>
                <w:webHidden/>
              </w:rPr>
              <w:fldChar w:fldCharType="separate"/>
            </w:r>
            <w:r w:rsidRPr="00A62759">
              <w:rPr>
                <w:rFonts w:ascii="Times New Roman" w:hAnsi="Times New Roman" w:cs="Times New Roman"/>
                <w:noProof/>
                <w:webHidden/>
              </w:rPr>
              <w:t>8</w:t>
            </w:r>
            <w:r w:rsidRPr="00A62759">
              <w:rPr>
                <w:rFonts w:ascii="Times New Roman" w:hAnsi="Times New Roman" w:cs="Times New Roman"/>
                <w:noProof/>
                <w:webHidden/>
              </w:rPr>
              <w:fldChar w:fldCharType="end"/>
            </w:r>
          </w:hyperlink>
        </w:p>
        <w:p w:rsidR="00A62759" w:rsidRPr="00A62759" w:rsidRDefault="00A62759">
          <w:pPr>
            <w:pStyle w:val="TOC2"/>
            <w:tabs>
              <w:tab w:val="right" w:leader="dot" w:pos="9350"/>
            </w:tabs>
            <w:rPr>
              <w:rFonts w:ascii="Times New Roman" w:hAnsi="Times New Roman" w:cs="Times New Roman"/>
              <w:noProof/>
            </w:rPr>
          </w:pPr>
          <w:hyperlink w:anchor="_Toc531547734" w:history="1">
            <w:r w:rsidRPr="00A62759">
              <w:rPr>
                <w:rStyle w:val="Hyperlink"/>
                <w:rFonts w:ascii="Times New Roman" w:hAnsi="Times New Roman" w:cs="Times New Roman"/>
                <w:noProof/>
              </w:rPr>
              <w:t>Rebirth of Local Industries</w:t>
            </w:r>
            <w:r w:rsidRPr="00A62759">
              <w:rPr>
                <w:rFonts w:ascii="Times New Roman" w:hAnsi="Times New Roman" w:cs="Times New Roman"/>
                <w:noProof/>
                <w:webHidden/>
              </w:rPr>
              <w:tab/>
            </w:r>
            <w:r w:rsidRPr="00A62759">
              <w:rPr>
                <w:rFonts w:ascii="Times New Roman" w:hAnsi="Times New Roman" w:cs="Times New Roman"/>
                <w:noProof/>
                <w:webHidden/>
              </w:rPr>
              <w:fldChar w:fldCharType="begin"/>
            </w:r>
            <w:r w:rsidRPr="00A62759">
              <w:rPr>
                <w:rFonts w:ascii="Times New Roman" w:hAnsi="Times New Roman" w:cs="Times New Roman"/>
                <w:noProof/>
                <w:webHidden/>
              </w:rPr>
              <w:instrText xml:space="preserve"> PAGEREF _Toc531547734 \h </w:instrText>
            </w:r>
            <w:r w:rsidRPr="00A62759">
              <w:rPr>
                <w:rFonts w:ascii="Times New Roman" w:hAnsi="Times New Roman" w:cs="Times New Roman"/>
                <w:noProof/>
                <w:webHidden/>
              </w:rPr>
            </w:r>
            <w:r w:rsidRPr="00A62759">
              <w:rPr>
                <w:rFonts w:ascii="Times New Roman" w:hAnsi="Times New Roman" w:cs="Times New Roman"/>
                <w:noProof/>
                <w:webHidden/>
              </w:rPr>
              <w:fldChar w:fldCharType="separate"/>
            </w:r>
            <w:r w:rsidRPr="00A62759">
              <w:rPr>
                <w:rFonts w:ascii="Times New Roman" w:hAnsi="Times New Roman" w:cs="Times New Roman"/>
                <w:noProof/>
                <w:webHidden/>
              </w:rPr>
              <w:t>9</w:t>
            </w:r>
            <w:r w:rsidRPr="00A62759">
              <w:rPr>
                <w:rFonts w:ascii="Times New Roman" w:hAnsi="Times New Roman" w:cs="Times New Roman"/>
                <w:noProof/>
                <w:webHidden/>
              </w:rPr>
              <w:fldChar w:fldCharType="end"/>
            </w:r>
          </w:hyperlink>
        </w:p>
        <w:p w:rsidR="00A62759" w:rsidRPr="00A62759" w:rsidRDefault="00A62759">
          <w:pPr>
            <w:pStyle w:val="TOC2"/>
            <w:tabs>
              <w:tab w:val="right" w:leader="dot" w:pos="9350"/>
            </w:tabs>
            <w:rPr>
              <w:rFonts w:ascii="Times New Roman" w:hAnsi="Times New Roman" w:cs="Times New Roman"/>
              <w:noProof/>
            </w:rPr>
          </w:pPr>
          <w:hyperlink w:anchor="_Toc531547735" w:history="1">
            <w:r w:rsidRPr="00A62759">
              <w:rPr>
                <w:rStyle w:val="Hyperlink"/>
                <w:rFonts w:ascii="Times New Roman" w:hAnsi="Times New Roman" w:cs="Times New Roman"/>
                <w:noProof/>
              </w:rPr>
              <w:t>Changes in Competition and Trade Policies</w:t>
            </w:r>
            <w:r w:rsidRPr="00A62759">
              <w:rPr>
                <w:rFonts w:ascii="Times New Roman" w:hAnsi="Times New Roman" w:cs="Times New Roman"/>
                <w:noProof/>
                <w:webHidden/>
              </w:rPr>
              <w:tab/>
            </w:r>
            <w:r w:rsidRPr="00A62759">
              <w:rPr>
                <w:rFonts w:ascii="Times New Roman" w:hAnsi="Times New Roman" w:cs="Times New Roman"/>
                <w:noProof/>
                <w:webHidden/>
              </w:rPr>
              <w:fldChar w:fldCharType="begin"/>
            </w:r>
            <w:r w:rsidRPr="00A62759">
              <w:rPr>
                <w:rFonts w:ascii="Times New Roman" w:hAnsi="Times New Roman" w:cs="Times New Roman"/>
                <w:noProof/>
                <w:webHidden/>
              </w:rPr>
              <w:instrText xml:space="preserve"> PAGEREF _Toc531547735 \h </w:instrText>
            </w:r>
            <w:r w:rsidRPr="00A62759">
              <w:rPr>
                <w:rFonts w:ascii="Times New Roman" w:hAnsi="Times New Roman" w:cs="Times New Roman"/>
                <w:noProof/>
                <w:webHidden/>
              </w:rPr>
            </w:r>
            <w:r w:rsidRPr="00A62759">
              <w:rPr>
                <w:rFonts w:ascii="Times New Roman" w:hAnsi="Times New Roman" w:cs="Times New Roman"/>
                <w:noProof/>
                <w:webHidden/>
              </w:rPr>
              <w:fldChar w:fldCharType="separate"/>
            </w:r>
            <w:r w:rsidRPr="00A62759">
              <w:rPr>
                <w:rFonts w:ascii="Times New Roman" w:hAnsi="Times New Roman" w:cs="Times New Roman"/>
                <w:noProof/>
                <w:webHidden/>
              </w:rPr>
              <w:t>10</w:t>
            </w:r>
            <w:r w:rsidRPr="00A62759">
              <w:rPr>
                <w:rFonts w:ascii="Times New Roman" w:hAnsi="Times New Roman" w:cs="Times New Roman"/>
                <w:noProof/>
                <w:webHidden/>
              </w:rPr>
              <w:fldChar w:fldCharType="end"/>
            </w:r>
          </w:hyperlink>
        </w:p>
        <w:p w:rsidR="00A62759" w:rsidRPr="00A62759" w:rsidRDefault="00A62759">
          <w:pPr>
            <w:pStyle w:val="TOC1"/>
            <w:tabs>
              <w:tab w:val="right" w:leader="dot" w:pos="9350"/>
            </w:tabs>
            <w:rPr>
              <w:rFonts w:ascii="Times New Roman" w:hAnsi="Times New Roman" w:cs="Times New Roman"/>
              <w:noProof/>
            </w:rPr>
          </w:pPr>
          <w:hyperlink w:anchor="_Toc531547736" w:history="1">
            <w:r w:rsidRPr="00A62759">
              <w:rPr>
                <w:rStyle w:val="Hyperlink"/>
                <w:rFonts w:ascii="Times New Roman" w:hAnsi="Times New Roman" w:cs="Times New Roman"/>
                <w:noProof/>
              </w:rPr>
              <w:t>Content: Globalization Drawbacks</w:t>
            </w:r>
            <w:r w:rsidRPr="00A62759">
              <w:rPr>
                <w:rFonts w:ascii="Times New Roman" w:hAnsi="Times New Roman" w:cs="Times New Roman"/>
                <w:noProof/>
                <w:webHidden/>
              </w:rPr>
              <w:tab/>
            </w:r>
            <w:r w:rsidRPr="00A62759">
              <w:rPr>
                <w:rFonts w:ascii="Times New Roman" w:hAnsi="Times New Roman" w:cs="Times New Roman"/>
                <w:noProof/>
                <w:webHidden/>
              </w:rPr>
              <w:fldChar w:fldCharType="begin"/>
            </w:r>
            <w:r w:rsidRPr="00A62759">
              <w:rPr>
                <w:rFonts w:ascii="Times New Roman" w:hAnsi="Times New Roman" w:cs="Times New Roman"/>
                <w:noProof/>
                <w:webHidden/>
              </w:rPr>
              <w:instrText xml:space="preserve"> PAGEREF _Toc531547736 \h </w:instrText>
            </w:r>
            <w:r w:rsidRPr="00A62759">
              <w:rPr>
                <w:rFonts w:ascii="Times New Roman" w:hAnsi="Times New Roman" w:cs="Times New Roman"/>
                <w:noProof/>
                <w:webHidden/>
              </w:rPr>
            </w:r>
            <w:r w:rsidRPr="00A62759">
              <w:rPr>
                <w:rFonts w:ascii="Times New Roman" w:hAnsi="Times New Roman" w:cs="Times New Roman"/>
                <w:noProof/>
                <w:webHidden/>
              </w:rPr>
              <w:fldChar w:fldCharType="separate"/>
            </w:r>
            <w:r w:rsidRPr="00A62759">
              <w:rPr>
                <w:rFonts w:ascii="Times New Roman" w:hAnsi="Times New Roman" w:cs="Times New Roman"/>
                <w:noProof/>
                <w:webHidden/>
              </w:rPr>
              <w:t>11</w:t>
            </w:r>
            <w:r w:rsidRPr="00A62759">
              <w:rPr>
                <w:rFonts w:ascii="Times New Roman" w:hAnsi="Times New Roman" w:cs="Times New Roman"/>
                <w:noProof/>
                <w:webHidden/>
              </w:rPr>
              <w:fldChar w:fldCharType="end"/>
            </w:r>
          </w:hyperlink>
        </w:p>
        <w:p w:rsidR="00A62759" w:rsidRPr="00A62759" w:rsidRDefault="00A62759">
          <w:pPr>
            <w:pStyle w:val="TOC2"/>
            <w:tabs>
              <w:tab w:val="right" w:leader="dot" w:pos="9350"/>
            </w:tabs>
            <w:rPr>
              <w:rFonts w:ascii="Times New Roman" w:hAnsi="Times New Roman" w:cs="Times New Roman"/>
              <w:noProof/>
            </w:rPr>
          </w:pPr>
          <w:hyperlink w:anchor="_Toc531547737" w:history="1">
            <w:r w:rsidRPr="00A62759">
              <w:rPr>
                <w:rStyle w:val="Hyperlink"/>
                <w:rFonts w:ascii="Times New Roman" w:hAnsi="Times New Roman" w:cs="Times New Roman"/>
                <w:noProof/>
              </w:rPr>
              <w:t>Dumping of Substandard Consumer Products in Developing Economies</w:t>
            </w:r>
            <w:r w:rsidRPr="00A62759">
              <w:rPr>
                <w:rFonts w:ascii="Times New Roman" w:hAnsi="Times New Roman" w:cs="Times New Roman"/>
                <w:noProof/>
                <w:webHidden/>
              </w:rPr>
              <w:tab/>
            </w:r>
            <w:r w:rsidRPr="00A62759">
              <w:rPr>
                <w:rFonts w:ascii="Times New Roman" w:hAnsi="Times New Roman" w:cs="Times New Roman"/>
                <w:noProof/>
                <w:webHidden/>
              </w:rPr>
              <w:fldChar w:fldCharType="begin"/>
            </w:r>
            <w:r w:rsidRPr="00A62759">
              <w:rPr>
                <w:rFonts w:ascii="Times New Roman" w:hAnsi="Times New Roman" w:cs="Times New Roman"/>
                <w:noProof/>
                <w:webHidden/>
              </w:rPr>
              <w:instrText xml:space="preserve"> PAGEREF _Toc531547737 \h </w:instrText>
            </w:r>
            <w:r w:rsidRPr="00A62759">
              <w:rPr>
                <w:rFonts w:ascii="Times New Roman" w:hAnsi="Times New Roman" w:cs="Times New Roman"/>
                <w:noProof/>
                <w:webHidden/>
              </w:rPr>
            </w:r>
            <w:r w:rsidRPr="00A62759">
              <w:rPr>
                <w:rFonts w:ascii="Times New Roman" w:hAnsi="Times New Roman" w:cs="Times New Roman"/>
                <w:noProof/>
                <w:webHidden/>
              </w:rPr>
              <w:fldChar w:fldCharType="separate"/>
            </w:r>
            <w:r w:rsidRPr="00A62759">
              <w:rPr>
                <w:rFonts w:ascii="Times New Roman" w:hAnsi="Times New Roman" w:cs="Times New Roman"/>
                <w:noProof/>
                <w:webHidden/>
              </w:rPr>
              <w:t>11</w:t>
            </w:r>
            <w:r w:rsidRPr="00A62759">
              <w:rPr>
                <w:rFonts w:ascii="Times New Roman" w:hAnsi="Times New Roman" w:cs="Times New Roman"/>
                <w:noProof/>
                <w:webHidden/>
              </w:rPr>
              <w:fldChar w:fldCharType="end"/>
            </w:r>
          </w:hyperlink>
        </w:p>
        <w:p w:rsidR="00A62759" w:rsidRPr="00A62759" w:rsidRDefault="00A62759">
          <w:pPr>
            <w:pStyle w:val="TOC2"/>
            <w:tabs>
              <w:tab w:val="right" w:leader="dot" w:pos="9350"/>
            </w:tabs>
            <w:rPr>
              <w:rFonts w:ascii="Times New Roman" w:hAnsi="Times New Roman" w:cs="Times New Roman"/>
              <w:noProof/>
            </w:rPr>
          </w:pPr>
          <w:hyperlink w:anchor="_Toc531547738" w:history="1">
            <w:r w:rsidRPr="00A62759">
              <w:rPr>
                <w:rStyle w:val="Hyperlink"/>
                <w:rFonts w:ascii="Times New Roman" w:hAnsi="Times New Roman" w:cs="Times New Roman"/>
                <w:noProof/>
              </w:rPr>
              <w:t>International Cartels and Global Mergers</w:t>
            </w:r>
            <w:r w:rsidRPr="00A62759">
              <w:rPr>
                <w:rFonts w:ascii="Times New Roman" w:hAnsi="Times New Roman" w:cs="Times New Roman"/>
                <w:noProof/>
                <w:webHidden/>
              </w:rPr>
              <w:tab/>
            </w:r>
            <w:r w:rsidRPr="00A62759">
              <w:rPr>
                <w:rFonts w:ascii="Times New Roman" w:hAnsi="Times New Roman" w:cs="Times New Roman"/>
                <w:noProof/>
                <w:webHidden/>
              </w:rPr>
              <w:fldChar w:fldCharType="begin"/>
            </w:r>
            <w:r w:rsidRPr="00A62759">
              <w:rPr>
                <w:rFonts w:ascii="Times New Roman" w:hAnsi="Times New Roman" w:cs="Times New Roman"/>
                <w:noProof/>
                <w:webHidden/>
              </w:rPr>
              <w:instrText xml:space="preserve"> PAGEREF _Toc531547738 \h </w:instrText>
            </w:r>
            <w:r w:rsidRPr="00A62759">
              <w:rPr>
                <w:rFonts w:ascii="Times New Roman" w:hAnsi="Times New Roman" w:cs="Times New Roman"/>
                <w:noProof/>
                <w:webHidden/>
              </w:rPr>
            </w:r>
            <w:r w:rsidRPr="00A62759">
              <w:rPr>
                <w:rFonts w:ascii="Times New Roman" w:hAnsi="Times New Roman" w:cs="Times New Roman"/>
                <w:noProof/>
                <w:webHidden/>
              </w:rPr>
              <w:fldChar w:fldCharType="separate"/>
            </w:r>
            <w:r w:rsidRPr="00A62759">
              <w:rPr>
                <w:rFonts w:ascii="Times New Roman" w:hAnsi="Times New Roman" w:cs="Times New Roman"/>
                <w:noProof/>
                <w:webHidden/>
              </w:rPr>
              <w:t>12</w:t>
            </w:r>
            <w:r w:rsidRPr="00A62759">
              <w:rPr>
                <w:rFonts w:ascii="Times New Roman" w:hAnsi="Times New Roman" w:cs="Times New Roman"/>
                <w:noProof/>
                <w:webHidden/>
              </w:rPr>
              <w:fldChar w:fldCharType="end"/>
            </w:r>
          </w:hyperlink>
        </w:p>
        <w:p w:rsidR="00A62759" w:rsidRPr="00A62759" w:rsidRDefault="00A62759">
          <w:pPr>
            <w:pStyle w:val="TOC2"/>
            <w:tabs>
              <w:tab w:val="right" w:leader="dot" w:pos="9350"/>
            </w:tabs>
            <w:rPr>
              <w:rFonts w:ascii="Times New Roman" w:hAnsi="Times New Roman" w:cs="Times New Roman"/>
              <w:noProof/>
            </w:rPr>
          </w:pPr>
          <w:hyperlink w:anchor="_Toc531547739" w:history="1">
            <w:r w:rsidRPr="00A62759">
              <w:rPr>
                <w:rStyle w:val="Hyperlink"/>
                <w:rFonts w:ascii="Times New Roman" w:hAnsi="Times New Roman" w:cs="Times New Roman"/>
                <w:noProof/>
              </w:rPr>
              <w:t>Loss of Job in Developed Economies due to Outsourcing Processes</w:t>
            </w:r>
            <w:r w:rsidRPr="00A62759">
              <w:rPr>
                <w:rFonts w:ascii="Times New Roman" w:hAnsi="Times New Roman" w:cs="Times New Roman"/>
                <w:noProof/>
                <w:webHidden/>
              </w:rPr>
              <w:tab/>
            </w:r>
            <w:r w:rsidRPr="00A62759">
              <w:rPr>
                <w:rFonts w:ascii="Times New Roman" w:hAnsi="Times New Roman" w:cs="Times New Roman"/>
                <w:noProof/>
                <w:webHidden/>
              </w:rPr>
              <w:fldChar w:fldCharType="begin"/>
            </w:r>
            <w:r w:rsidRPr="00A62759">
              <w:rPr>
                <w:rFonts w:ascii="Times New Roman" w:hAnsi="Times New Roman" w:cs="Times New Roman"/>
                <w:noProof/>
                <w:webHidden/>
              </w:rPr>
              <w:instrText xml:space="preserve"> PAGEREF _Toc531547739 \h </w:instrText>
            </w:r>
            <w:r w:rsidRPr="00A62759">
              <w:rPr>
                <w:rFonts w:ascii="Times New Roman" w:hAnsi="Times New Roman" w:cs="Times New Roman"/>
                <w:noProof/>
                <w:webHidden/>
              </w:rPr>
            </w:r>
            <w:r w:rsidRPr="00A62759">
              <w:rPr>
                <w:rFonts w:ascii="Times New Roman" w:hAnsi="Times New Roman" w:cs="Times New Roman"/>
                <w:noProof/>
                <w:webHidden/>
              </w:rPr>
              <w:fldChar w:fldCharType="separate"/>
            </w:r>
            <w:r w:rsidRPr="00A62759">
              <w:rPr>
                <w:rFonts w:ascii="Times New Roman" w:hAnsi="Times New Roman" w:cs="Times New Roman"/>
                <w:noProof/>
                <w:webHidden/>
              </w:rPr>
              <w:t>13</w:t>
            </w:r>
            <w:r w:rsidRPr="00A62759">
              <w:rPr>
                <w:rFonts w:ascii="Times New Roman" w:hAnsi="Times New Roman" w:cs="Times New Roman"/>
                <w:noProof/>
                <w:webHidden/>
              </w:rPr>
              <w:fldChar w:fldCharType="end"/>
            </w:r>
          </w:hyperlink>
        </w:p>
        <w:p w:rsidR="00A62759" w:rsidRPr="00A62759" w:rsidRDefault="00A62759">
          <w:pPr>
            <w:pStyle w:val="TOC2"/>
            <w:tabs>
              <w:tab w:val="right" w:leader="dot" w:pos="9350"/>
            </w:tabs>
            <w:rPr>
              <w:rFonts w:ascii="Times New Roman" w:hAnsi="Times New Roman" w:cs="Times New Roman"/>
              <w:noProof/>
            </w:rPr>
          </w:pPr>
          <w:hyperlink w:anchor="_Toc531547740" w:history="1">
            <w:r w:rsidRPr="00A62759">
              <w:rPr>
                <w:rStyle w:val="Hyperlink"/>
                <w:rFonts w:ascii="Times New Roman" w:hAnsi="Times New Roman" w:cs="Times New Roman"/>
                <w:noProof/>
              </w:rPr>
              <w:t>Use of Sweatshops, Consumer Exploitation, and Other Malpractices in Overseas Markets</w:t>
            </w:r>
            <w:r w:rsidRPr="00A62759">
              <w:rPr>
                <w:rFonts w:ascii="Times New Roman" w:hAnsi="Times New Roman" w:cs="Times New Roman"/>
                <w:noProof/>
                <w:webHidden/>
              </w:rPr>
              <w:tab/>
            </w:r>
            <w:r w:rsidRPr="00A62759">
              <w:rPr>
                <w:rFonts w:ascii="Times New Roman" w:hAnsi="Times New Roman" w:cs="Times New Roman"/>
                <w:noProof/>
                <w:webHidden/>
              </w:rPr>
              <w:fldChar w:fldCharType="begin"/>
            </w:r>
            <w:r w:rsidRPr="00A62759">
              <w:rPr>
                <w:rFonts w:ascii="Times New Roman" w:hAnsi="Times New Roman" w:cs="Times New Roman"/>
                <w:noProof/>
                <w:webHidden/>
              </w:rPr>
              <w:instrText xml:space="preserve"> PAGEREF _Toc531547740 \h </w:instrText>
            </w:r>
            <w:r w:rsidRPr="00A62759">
              <w:rPr>
                <w:rFonts w:ascii="Times New Roman" w:hAnsi="Times New Roman" w:cs="Times New Roman"/>
                <w:noProof/>
                <w:webHidden/>
              </w:rPr>
            </w:r>
            <w:r w:rsidRPr="00A62759">
              <w:rPr>
                <w:rFonts w:ascii="Times New Roman" w:hAnsi="Times New Roman" w:cs="Times New Roman"/>
                <w:noProof/>
                <w:webHidden/>
              </w:rPr>
              <w:fldChar w:fldCharType="separate"/>
            </w:r>
            <w:r w:rsidRPr="00A62759">
              <w:rPr>
                <w:rFonts w:ascii="Times New Roman" w:hAnsi="Times New Roman" w:cs="Times New Roman"/>
                <w:noProof/>
                <w:webHidden/>
              </w:rPr>
              <w:t>14</w:t>
            </w:r>
            <w:r w:rsidRPr="00A62759">
              <w:rPr>
                <w:rFonts w:ascii="Times New Roman" w:hAnsi="Times New Roman" w:cs="Times New Roman"/>
                <w:noProof/>
                <w:webHidden/>
              </w:rPr>
              <w:fldChar w:fldCharType="end"/>
            </w:r>
          </w:hyperlink>
        </w:p>
        <w:p w:rsidR="00A62759" w:rsidRPr="00A62759" w:rsidRDefault="00A62759">
          <w:pPr>
            <w:pStyle w:val="TOC1"/>
            <w:tabs>
              <w:tab w:val="right" w:leader="dot" w:pos="9350"/>
            </w:tabs>
            <w:rPr>
              <w:rFonts w:ascii="Times New Roman" w:hAnsi="Times New Roman" w:cs="Times New Roman"/>
              <w:noProof/>
            </w:rPr>
          </w:pPr>
          <w:hyperlink w:anchor="_Toc531547741" w:history="1">
            <w:r w:rsidRPr="00A62759">
              <w:rPr>
                <w:rStyle w:val="Hyperlink"/>
                <w:rFonts w:ascii="Times New Roman" w:hAnsi="Times New Roman" w:cs="Times New Roman"/>
                <w:noProof/>
              </w:rPr>
              <w:t>Conclusions and Recommendations</w:t>
            </w:r>
            <w:r w:rsidRPr="00A62759">
              <w:rPr>
                <w:rFonts w:ascii="Times New Roman" w:hAnsi="Times New Roman" w:cs="Times New Roman"/>
                <w:noProof/>
                <w:webHidden/>
              </w:rPr>
              <w:tab/>
            </w:r>
            <w:r w:rsidRPr="00A62759">
              <w:rPr>
                <w:rFonts w:ascii="Times New Roman" w:hAnsi="Times New Roman" w:cs="Times New Roman"/>
                <w:noProof/>
                <w:webHidden/>
              </w:rPr>
              <w:fldChar w:fldCharType="begin"/>
            </w:r>
            <w:r w:rsidRPr="00A62759">
              <w:rPr>
                <w:rFonts w:ascii="Times New Roman" w:hAnsi="Times New Roman" w:cs="Times New Roman"/>
                <w:noProof/>
                <w:webHidden/>
              </w:rPr>
              <w:instrText xml:space="preserve"> PAGEREF _Toc531547741 \h </w:instrText>
            </w:r>
            <w:r w:rsidRPr="00A62759">
              <w:rPr>
                <w:rFonts w:ascii="Times New Roman" w:hAnsi="Times New Roman" w:cs="Times New Roman"/>
                <w:noProof/>
                <w:webHidden/>
              </w:rPr>
            </w:r>
            <w:r w:rsidRPr="00A62759">
              <w:rPr>
                <w:rFonts w:ascii="Times New Roman" w:hAnsi="Times New Roman" w:cs="Times New Roman"/>
                <w:noProof/>
                <w:webHidden/>
              </w:rPr>
              <w:fldChar w:fldCharType="separate"/>
            </w:r>
            <w:r w:rsidRPr="00A62759">
              <w:rPr>
                <w:rFonts w:ascii="Times New Roman" w:hAnsi="Times New Roman" w:cs="Times New Roman"/>
                <w:noProof/>
                <w:webHidden/>
              </w:rPr>
              <w:t>15</w:t>
            </w:r>
            <w:r w:rsidRPr="00A62759">
              <w:rPr>
                <w:rFonts w:ascii="Times New Roman" w:hAnsi="Times New Roman" w:cs="Times New Roman"/>
                <w:noProof/>
                <w:webHidden/>
              </w:rPr>
              <w:fldChar w:fldCharType="end"/>
            </w:r>
          </w:hyperlink>
        </w:p>
        <w:p w:rsidR="00A62759" w:rsidRPr="00A62759" w:rsidRDefault="00A62759">
          <w:pPr>
            <w:pStyle w:val="TOC1"/>
            <w:tabs>
              <w:tab w:val="right" w:leader="dot" w:pos="9350"/>
            </w:tabs>
            <w:rPr>
              <w:rFonts w:ascii="Times New Roman" w:hAnsi="Times New Roman" w:cs="Times New Roman"/>
              <w:noProof/>
            </w:rPr>
          </w:pPr>
          <w:hyperlink w:anchor="_Toc531547742" w:history="1">
            <w:r w:rsidRPr="00A62759">
              <w:rPr>
                <w:rStyle w:val="Hyperlink"/>
                <w:rFonts w:ascii="Times New Roman" w:hAnsi="Times New Roman" w:cs="Times New Roman"/>
                <w:noProof/>
              </w:rPr>
              <w:t>Future Research</w:t>
            </w:r>
            <w:r w:rsidRPr="00A62759">
              <w:rPr>
                <w:rFonts w:ascii="Times New Roman" w:hAnsi="Times New Roman" w:cs="Times New Roman"/>
                <w:noProof/>
                <w:webHidden/>
              </w:rPr>
              <w:tab/>
            </w:r>
            <w:r w:rsidRPr="00A62759">
              <w:rPr>
                <w:rFonts w:ascii="Times New Roman" w:hAnsi="Times New Roman" w:cs="Times New Roman"/>
                <w:noProof/>
                <w:webHidden/>
              </w:rPr>
              <w:fldChar w:fldCharType="begin"/>
            </w:r>
            <w:r w:rsidRPr="00A62759">
              <w:rPr>
                <w:rFonts w:ascii="Times New Roman" w:hAnsi="Times New Roman" w:cs="Times New Roman"/>
                <w:noProof/>
                <w:webHidden/>
              </w:rPr>
              <w:instrText xml:space="preserve"> PAGEREF _Toc531547742 \h </w:instrText>
            </w:r>
            <w:r w:rsidRPr="00A62759">
              <w:rPr>
                <w:rFonts w:ascii="Times New Roman" w:hAnsi="Times New Roman" w:cs="Times New Roman"/>
                <w:noProof/>
                <w:webHidden/>
              </w:rPr>
            </w:r>
            <w:r w:rsidRPr="00A62759">
              <w:rPr>
                <w:rFonts w:ascii="Times New Roman" w:hAnsi="Times New Roman" w:cs="Times New Roman"/>
                <w:noProof/>
                <w:webHidden/>
              </w:rPr>
              <w:fldChar w:fldCharType="separate"/>
            </w:r>
            <w:r w:rsidRPr="00A62759">
              <w:rPr>
                <w:rFonts w:ascii="Times New Roman" w:hAnsi="Times New Roman" w:cs="Times New Roman"/>
                <w:noProof/>
                <w:webHidden/>
              </w:rPr>
              <w:t>17</w:t>
            </w:r>
            <w:r w:rsidRPr="00A62759">
              <w:rPr>
                <w:rFonts w:ascii="Times New Roman" w:hAnsi="Times New Roman" w:cs="Times New Roman"/>
                <w:noProof/>
                <w:webHidden/>
              </w:rPr>
              <w:fldChar w:fldCharType="end"/>
            </w:r>
          </w:hyperlink>
        </w:p>
        <w:p w:rsidR="00A62759" w:rsidRPr="00A62759" w:rsidRDefault="00A62759">
          <w:pPr>
            <w:pStyle w:val="TOC1"/>
            <w:tabs>
              <w:tab w:val="right" w:leader="dot" w:pos="9350"/>
            </w:tabs>
            <w:rPr>
              <w:rFonts w:ascii="Times New Roman" w:hAnsi="Times New Roman" w:cs="Times New Roman"/>
              <w:noProof/>
            </w:rPr>
          </w:pPr>
          <w:hyperlink w:anchor="_Toc531547743" w:history="1">
            <w:r w:rsidRPr="00A62759">
              <w:rPr>
                <w:rStyle w:val="Hyperlink"/>
                <w:rFonts w:ascii="Times New Roman" w:hAnsi="Times New Roman" w:cs="Times New Roman"/>
                <w:noProof/>
              </w:rPr>
              <w:t>References</w:t>
            </w:r>
            <w:r w:rsidRPr="00A62759">
              <w:rPr>
                <w:rFonts w:ascii="Times New Roman" w:hAnsi="Times New Roman" w:cs="Times New Roman"/>
                <w:noProof/>
                <w:webHidden/>
              </w:rPr>
              <w:tab/>
            </w:r>
            <w:r w:rsidRPr="00A62759">
              <w:rPr>
                <w:rFonts w:ascii="Times New Roman" w:hAnsi="Times New Roman" w:cs="Times New Roman"/>
                <w:noProof/>
                <w:webHidden/>
              </w:rPr>
              <w:fldChar w:fldCharType="begin"/>
            </w:r>
            <w:r w:rsidRPr="00A62759">
              <w:rPr>
                <w:rFonts w:ascii="Times New Roman" w:hAnsi="Times New Roman" w:cs="Times New Roman"/>
                <w:noProof/>
                <w:webHidden/>
              </w:rPr>
              <w:instrText xml:space="preserve"> PAGEREF _Toc531547743 \h </w:instrText>
            </w:r>
            <w:r w:rsidRPr="00A62759">
              <w:rPr>
                <w:rFonts w:ascii="Times New Roman" w:hAnsi="Times New Roman" w:cs="Times New Roman"/>
                <w:noProof/>
                <w:webHidden/>
              </w:rPr>
            </w:r>
            <w:r w:rsidRPr="00A62759">
              <w:rPr>
                <w:rFonts w:ascii="Times New Roman" w:hAnsi="Times New Roman" w:cs="Times New Roman"/>
                <w:noProof/>
                <w:webHidden/>
              </w:rPr>
              <w:fldChar w:fldCharType="separate"/>
            </w:r>
            <w:r w:rsidRPr="00A62759">
              <w:rPr>
                <w:rFonts w:ascii="Times New Roman" w:hAnsi="Times New Roman" w:cs="Times New Roman"/>
                <w:noProof/>
                <w:webHidden/>
              </w:rPr>
              <w:t>18</w:t>
            </w:r>
            <w:r w:rsidRPr="00A62759">
              <w:rPr>
                <w:rFonts w:ascii="Times New Roman" w:hAnsi="Times New Roman" w:cs="Times New Roman"/>
                <w:noProof/>
                <w:webHidden/>
              </w:rPr>
              <w:fldChar w:fldCharType="end"/>
            </w:r>
          </w:hyperlink>
        </w:p>
        <w:p w:rsidR="00A62759" w:rsidRDefault="00A62759">
          <w:r>
            <w:rPr>
              <w:b/>
              <w:bCs/>
              <w:noProof/>
            </w:rPr>
            <w:fldChar w:fldCharType="end"/>
          </w:r>
        </w:p>
      </w:sdtContent>
    </w:sdt>
    <w:p w:rsidR="000C3763" w:rsidRPr="002204C0" w:rsidRDefault="000C3763" w:rsidP="002204C0">
      <w:pPr>
        <w:pStyle w:val="NormalWeb"/>
        <w:spacing w:before="0" w:beforeAutospacing="0" w:after="0" w:afterAutospacing="0" w:line="480" w:lineRule="auto"/>
        <w:rPr>
          <w:rFonts w:ascii="Times New Roman" w:hAnsi="Times New Roman" w:cs="Times New Roman"/>
          <w:b/>
        </w:rPr>
      </w:pPr>
    </w:p>
    <w:p w:rsidR="001A31A7" w:rsidRDefault="001A31A7" w:rsidP="002204C0">
      <w:pPr>
        <w:pStyle w:val="Heading1"/>
        <w:spacing w:line="480" w:lineRule="auto"/>
        <w:rPr>
          <w:rFonts w:ascii="Times New Roman" w:hAnsi="Times New Roman" w:cs="Times New Roman"/>
          <w:sz w:val="24"/>
          <w:szCs w:val="24"/>
        </w:rPr>
      </w:pPr>
    </w:p>
    <w:p w:rsidR="006A7F06" w:rsidRDefault="006A7F06" w:rsidP="006A7F06">
      <w:pPr>
        <w:jc w:val="center"/>
        <w:rPr>
          <w:rFonts w:ascii="Times New Roman" w:hAnsi="Times New Roman" w:cs="Times New Roman"/>
          <w:sz w:val="24"/>
          <w:szCs w:val="24"/>
        </w:rPr>
      </w:pPr>
      <w:bookmarkStart w:id="0" w:name="_Toc531547729"/>
    </w:p>
    <w:p w:rsidR="006A7F06" w:rsidRDefault="006A7F06" w:rsidP="006A7F06">
      <w:pPr>
        <w:jc w:val="center"/>
        <w:rPr>
          <w:rFonts w:ascii="Times New Roman" w:hAnsi="Times New Roman" w:cs="Times New Roman"/>
          <w:sz w:val="24"/>
          <w:szCs w:val="24"/>
        </w:rPr>
      </w:pPr>
    </w:p>
    <w:p w:rsidR="006A7F06" w:rsidRDefault="006A7F06" w:rsidP="006A7F06">
      <w:pPr>
        <w:jc w:val="center"/>
        <w:rPr>
          <w:rFonts w:ascii="Times New Roman" w:hAnsi="Times New Roman" w:cs="Times New Roman"/>
          <w:sz w:val="24"/>
          <w:szCs w:val="24"/>
        </w:rPr>
      </w:pPr>
    </w:p>
    <w:p w:rsidR="006A7F06" w:rsidRDefault="006A7F06" w:rsidP="006A7F06">
      <w:pPr>
        <w:jc w:val="center"/>
        <w:rPr>
          <w:rFonts w:ascii="Times New Roman" w:hAnsi="Times New Roman" w:cs="Times New Roman"/>
          <w:sz w:val="24"/>
          <w:szCs w:val="24"/>
        </w:rPr>
      </w:pPr>
    </w:p>
    <w:p w:rsidR="006A7F06" w:rsidRDefault="006A7F06" w:rsidP="006A7F06">
      <w:pPr>
        <w:jc w:val="center"/>
        <w:rPr>
          <w:rFonts w:ascii="Times New Roman" w:hAnsi="Times New Roman" w:cs="Times New Roman"/>
          <w:sz w:val="24"/>
          <w:szCs w:val="24"/>
        </w:rPr>
      </w:pPr>
    </w:p>
    <w:p w:rsidR="006A7F06" w:rsidRDefault="006A7F06" w:rsidP="006A7F06">
      <w:pPr>
        <w:jc w:val="center"/>
        <w:rPr>
          <w:rFonts w:ascii="Times New Roman" w:hAnsi="Times New Roman" w:cs="Times New Roman"/>
          <w:sz w:val="24"/>
          <w:szCs w:val="24"/>
        </w:rPr>
      </w:pPr>
    </w:p>
    <w:p w:rsidR="006A7F06" w:rsidRDefault="006A7F06" w:rsidP="006A7F06">
      <w:pPr>
        <w:jc w:val="center"/>
        <w:rPr>
          <w:rFonts w:ascii="Times New Roman" w:hAnsi="Times New Roman" w:cs="Times New Roman"/>
          <w:sz w:val="24"/>
          <w:szCs w:val="24"/>
        </w:rPr>
      </w:pPr>
    </w:p>
    <w:p w:rsidR="0084571D" w:rsidRPr="006A7F06" w:rsidRDefault="006A7F06" w:rsidP="006A7F06">
      <w:pPr>
        <w:jc w:val="center"/>
        <w:rPr>
          <w:rFonts w:ascii="Times New Roman" w:hAnsi="Times New Roman" w:cs="Times New Roman"/>
          <w:sz w:val="24"/>
          <w:szCs w:val="24"/>
        </w:rPr>
      </w:pPr>
      <w:r w:rsidRPr="006A7F06">
        <w:rPr>
          <w:rFonts w:ascii="Times New Roman" w:hAnsi="Times New Roman" w:cs="Times New Roman"/>
          <w:sz w:val="24"/>
          <w:szCs w:val="24"/>
        </w:rPr>
        <w:lastRenderedPageBreak/>
        <w:t>INTRODUCTION</w:t>
      </w:r>
      <w:r>
        <w:rPr>
          <w:rFonts w:ascii="Times New Roman" w:hAnsi="Times New Roman" w:cs="Times New Roman"/>
          <w:sz w:val="24"/>
          <w:szCs w:val="24"/>
        </w:rPr>
        <w:t xml:space="preserve"> </w:t>
      </w:r>
      <w:bookmarkEnd w:id="0"/>
    </w:p>
    <w:p w:rsidR="00291651" w:rsidRPr="006D5E02" w:rsidRDefault="00BA3216" w:rsidP="00291651">
      <w:pPr>
        <w:pStyle w:val="NormalWeb"/>
        <w:spacing w:after="0" w:line="480" w:lineRule="auto"/>
        <w:rPr>
          <w:rFonts w:ascii="Times New Roman" w:hAnsi="Times New Roman" w:cs="Times New Roman"/>
        </w:rPr>
      </w:pPr>
      <w:r w:rsidRPr="006D5E02">
        <w:rPr>
          <w:rFonts w:ascii="Times New Roman" w:hAnsi="Times New Roman" w:cs="Times New Roman"/>
        </w:rPr>
        <w:tab/>
      </w:r>
      <w:r w:rsidR="00291651" w:rsidRPr="006D5E02">
        <w:rPr>
          <w:rFonts w:ascii="Times New Roman" w:hAnsi="Times New Roman" w:cs="Times New Roman"/>
        </w:rPr>
        <w:t xml:space="preserve">Christopher Columbus’ famous 1492 voyage across the globe provided an impetus to world trade that brought multiple cultures and divergent people together. Multiple kinds of literature portray the world to have become flatter and with minimal limitations that hampered ease of integration (Gupta, 2011). Notably, increased technological advancements and economic liberalizations are profound factors that endeavor to eliminate the geographical as well as logistical barriers. Consequently, globalization phenomenon has gained traction among the strategic marketers as a source of competitiveness and profitability. </w:t>
      </w:r>
    </w:p>
    <w:p w:rsidR="00291651" w:rsidRPr="006D5E02" w:rsidRDefault="00291651" w:rsidP="00817E4F">
      <w:pPr>
        <w:pStyle w:val="NormalWeb"/>
        <w:spacing w:after="0" w:line="480" w:lineRule="auto"/>
        <w:ind w:firstLine="720"/>
        <w:rPr>
          <w:rFonts w:ascii="Times New Roman" w:hAnsi="Times New Roman" w:cs="Times New Roman"/>
        </w:rPr>
      </w:pPr>
      <w:r w:rsidRPr="006D5E02">
        <w:rPr>
          <w:rFonts w:ascii="Times New Roman" w:hAnsi="Times New Roman" w:cs="Times New Roman"/>
        </w:rPr>
        <w:t xml:space="preserve">Specifically, globalization phenomenon continuous to flatten an expansive world and makes it appears as a small and digital village. Integration of myriad social, political, economic, and social parameters is a prominent benefit that facilitates a small business entity in a remote location achieves the status of a multinational entity (Gupta, 2012). Further, the costs associated with international status from a business point of view are relatively small. The benefits of globalization surpass the cost consideration, which contributes to the gain in prominence among international marketers. </w:t>
      </w:r>
    </w:p>
    <w:p w:rsidR="00291651" w:rsidRPr="006D5E02" w:rsidRDefault="00291651" w:rsidP="00817E4F">
      <w:pPr>
        <w:pStyle w:val="NormalWeb"/>
        <w:spacing w:after="0" w:line="480" w:lineRule="auto"/>
        <w:ind w:firstLine="720"/>
        <w:rPr>
          <w:rFonts w:ascii="Times New Roman" w:hAnsi="Times New Roman" w:cs="Times New Roman"/>
        </w:rPr>
      </w:pPr>
      <w:r w:rsidRPr="006D5E02">
        <w:rPr>
          <w:rFonts w:ascii="Times New Roman" w:hAnsi="Times New Roman" w:cs="Times New Roman"/>
        </w:rPr>
        <w:t>Importantly, international marketers have an obligation to balance the benefits and protracted drawbacks of the globalization phenomenon to the consumers. The notable positive trends that elicit attention from international marketers include the paradigm shifts in consumer behaviors, lifestyle, economic growth, and demand for quality products. Globalization forces the government entities to respond to changes in international purview by encouraging liberalization and elim</w:t>
      </w:r>
      <w:bookmarkStart w:id="1" w:name="_GoBack"/>
      <w:bookmarkEnd w:id="1"/>
      <w:r w:rsidRPr="006D5E02">
        <w:rPr>
          <w:rFonts w:ascii="Times New Roman" w:hAnsi="Times New Roman" w:cs="Times New Roman"/>
        </w:rPr>
        <w:t xml:space="preserve">inating protectionism policies to leverage on the benefits of economic integration (Gupta, 2011). Evidently, the United States and other developed economies have dawned that </w:t>
      </w:r>
      <w:r w:rsidRPr="006D5E02">
        <w:rPr>
          <w:rFonts w:ascii="Times New Roman" w:hAnsi="Times New Roman" w:cs="Times New Roman"/>
        </w:rPr>
        <w:lastRenderedPageBreak/>
        <w:t xml:space="preserve">enhancing a balance in export-import </w:t>
      </w:r>
      <w:proofErr w:type="gramStart"/>
      <w:r w:rsidRPr="006D5E02">
        <w:rPr>
          <w:rFonts w:ascii="Times New Roman" w:hAnsi="Times New Roman" w:cs="Times New Roman"/>
        </w:rPr>
        <w:t>trades</w:t>
      </w:r>
      <w:proofErr w:type="gramEnd"/>
      <w:r w:rsidRPr="006D5E02">
        <w:rPr>
          <w:rFonts w:ascii="Times New Roman" w:hAnsi="Times New Roman" w:cs="Times New Roman"/>
        </w:rPr>
        <w:t xml:space="preserve"> yield enhances diversification of economic activities in addition to providing flexibility in the choice of consumer goods. Besides, some exported goods help to spur local industries because they provide quality raw materials and value-addition processes. For example, an Arabic coffee from East Africa boosts and blends the quality of the indigenous brands, which accord the American consumers with value-added beverages. </w:t>
      </w:r>
    </w:p>
    <w:p w:rsidR="00402362" w:rsidRPr="006D5E02" w:rsidRDefault="00291651" w:rsidP="00817E4F">
      <w:pPr>
        <w:pStyle w:val="NormalWeb"/>
        <w:spacing w:before="0" w:beforeAutospacing="0" w:after="0" w:afterAutospacing="0" w:line="480" w:lineRule="auto"/>
        <w:ind w:firstLine="720"/>
        <w:rPr>
          <w:rFonts w:ascii="Times New Roman" w:hAnsi="Times New Roman" w:cs="Times New Roman"/>
        </w:rPr>
      </w:pPr>
      <w:r w:rsidRPr="006D5E02">
        <w:rPr>
          <w:rFonts w:ascii="Times New Roman" w:hAnsi="Times New Roman" w:cs="Times New Roman"/>
        </w:rPr>
        <w:t xml:space="preserve">However, adverse ramifications of globalization toward consumer behaviors hamper the efficiency of international marketing practices. Availability of commercial media and efficiencies in information dissemination has negative effects toward the erosion of cultural identities. According to Wang (2007), the proliferation of international media has led to the loss of individualism because of homogenization phenomenon in developing countries. Majority of the international media promote the Western cultures and ideologies in the conservative societies, which result in conflict because of the resentment. The cultural identity is a significant external marketing factor that influences the buyers’ habit and marketing strategies. Therefore, infiltrations of foreign culture dimensions suppress and assimilate the indigenous consumer lifestyles, which have numerous effects on traditional marketing activities. </w:t>
      </w:r>
      <w:r w:rsidR="00543179" w:rsidRPr="006D5E02">
        <w:rPr>
          <w:rFonts w:ascii="Times New Roman" w:hAnsi="Times New Roman" w:cs="Times New Roman"/>
        </w:rPr>
        <w:t xml:space="preserve"> </w:t>
      </w:r>
    </w:p>
    <w:p w:rsidR="00E13449" w:rsidRDefault="00F2278A" w:rsidP="00E13449">
      <w:pPr>
        <w:jc w:val="center"/>
        <w:rPr>
          <w:rFonts w:ascii="Times New Roman" w:hAnsi="Times New Roman" w:cs="Times New Roman"/>
          <w:sz w:val="24"/>
          <w:szCs w:val="24"/>
        </w:rPr>
      </w:pPr>
      <w:bookmarkStart w:id="2" w:name="_Toc531547730"/>
      <w:r w:rsidRPr="00F2278A">
        <w:rPr>
          <w:rFonts w:ascii="Times New Roman" w:hAnsi="Times New Roman" w:cs="Times New Roman"/>
          <w:sz w:val="24"/>
          <w:szCs w:val="24"/>
        </w:rPr>
        <w:t xml:space="preserve"> POSITIVE TRENDS AND BENEFITS OF GLOBALIZATION </w:t>
      </w:r>
      <w:bookmarkStart w:id="3" w:name="_Toc531547731"/>
      <w:bookmarkEnd w:id="2"/>
    </w:p>
    <w:p w:rsidR="004330E6" w:rsidRPr="00F2278A" w:rsidRDefault="004330E6" w:rsidP="00E13449">
      <w:pPr>
        <w:rPr>
          <w:rFonts w:ascii="Times New Roman" w:hAnsi="Times New Roman" w:cs="Times New Roman"/>
          <w:b/>
          <w:sz w:val="24"/>
          <w:szCs w:val="24"/>
        </w:rPr>
      </w:pPr>
      <w:r w:rsidRPr="00F2278A">
        <w:rPr>
          <w:rFonts w:ascii="Times New Roman" w:hAnsi="Times New Roman" w:cs="Times New Roman"/>
          <w:b/>
          <w:sz w:val="24"/>
          <w:szCs w:val="24"/>
        </w:rPr>
        <w:t>Influences on Export Performance and Balance of Trade</w:t>
      </w:r>
      <w:bookmarkEnd w:id="3"/>
    </w:p>
    <w:p w:rsidR="00F058EE" w:rsidRPr="00F058EE" w:rsidRDefault="00494A0F" w:rsidP="00F058EE">
      <w:pPr>
        <w:spacing w:line="480" w:lineRule="auto"/>
        <w:rPr>
          <w:rFonts w:ascii="Times New Roman" w:hAnsi="Times New Roman" w:cs="Times New Roman"/>
        </w:rPr>
      </w:pPr>
      <w:r>
        <w:rPr>
          <w:b/>
        </w:rPr>
        <w:tab/>
      </w:r>
      <w:r w:rsidR="00490DBE">
        <w:rPr>
          <w:rFonts w:ascii="Times New Roman" w:hAnsi="Times New Roman" w:cs="Times New Roman"/>
        </w:rPr>
        <w:t xml:space="preserve"> </w:t>
      </w:r>
      <w:r w:rsidR="00F058EE" w:rsidRPr="00F058EE">
        <w:rPr>
          <w:rFonts w:ascii="Times New Roman" w:hAnsi="Times New Roman" w:cs="Times New Roman"/>
        </w:rPr>
        <w:t>The emergence of the digital economy provides significant opportunities that include efficiency in production, delivery, and trading of the new consumers’ goods. Importantly, technological advancement and market liberalizations influence the trade performance because it enhances the infrastructures that necessitate ease of movement (</w:t>
      </w:r>
      <w:proofErr w:type="spellStart"/>
      <w:r w:rsidR="00F058EE" w:rsidRPr="00F058EE">
        <w:rPr>
          <w:rFonts w:ascii="Times New Roman" w:hAnsi="Times New Roman" w:cs="Times New Roman"/>
        </w:rPr>
        <w:t>Akhvlediani</w:t>
      </w:r>
      <w:proofErr w:type="spellEnd"/>
      <w:r w:rsidR="00F058EE" w:rsidRPr="00F058EE">
        <w:rPr>
          <w:rFonts w:ascii="Times New Roman" w:hAnsi="Times New Roman" w:cs="Times New Roman"/>
        </w:rPr>
        <w:t xml:space="preserve">, 2017). Continuous reliance of the Information Communication and Technology (ICT) infrastructures improve the efficiency in the international trade because it links the producers, intermediaries, and end-users in a foreign country. Further, access to the internet is an important factor that bolsters globalization phenomenon because it </w:t>
      </w:r>
      <w:r w:rsidR="00F058EE" w:rsidRPr="00F058EE">
        <w:rPr>
          <w:rFonts w:ascii="Times New Roman" w:hAnsi="Times New Roman" w:cs="Times New Roman"/>
        </w:rPr>
        <w:lastRenderedPageBreak/>
        <w:t xml:space="preserve">revolutionizes access to exotic merchandizes using the e-commerce platforms (ibid). A user in a remote region is South Africa can access merchandise in </w:t>
      </w:r>
      <w:proofErr w:type="spellStart"/>
      <w:r w:rsidR="00F058EE" w:rsidRPr="00F058EE">
        <w:rPr>
          <w:rFonts w:ascii="Times New Roman" w:hAnsi="Times New Roman" w:cs="Times New Roman"/>
        </w:rPr>
        <w:t>Walmart’s</w:t>
      </w:r>
      <w:proofErr w:type="spellEnd"/>
      <w:r w:rsidR="00F058EE" w:rsidRPr="00F058EE">
        <w:rPr>
          <w:rFonts w:ascii="Times New Roman" w:hAnsi="Times New Roman" w:cs="Times New Roman"/>
        </w:rPr>
        <w:t xml:space="preserve"> online store, make virtual payment, and receive his or her product in a few days.</w:t>
      </w:r>
    </w:p>
    <w:p w:rsidR="00F058EE" w:rsidRPr="00F058EE" w:rsidRDefault="00F058EE" w:rsidP="00817E4F">
      <w:pPr>
        <w:spacing w:line="480" w:lineRule="auto"/>
        <w:ind w:firstLine="720"/>
        <w:rPr>
          <w:rFonts w:ascii="Times New Roman" w:hAnsi="Times New Roman" w:cs="Times New Roman"/>
        </w:rPr>
      </w:pPr>
      <w:r w:rsidRPr="00F058EE">
        <w:rPr>
          <w:rFonts w:ascii="Times New Roman" w:hAnsi="Times New Roman" w:cs="Times New Roman"/>
        </w:rPr>
        <w:t>Evidently, the ICT infrastructures are essentials competencies because it eliminates logistical and geographical impediments. The hypothetical case of a South African consumer’s ability to access merchandise from a store in the United States outlines an outstanding benefit of globalization toward consumers’ activities. The ease of information flow, effective international logistical capabilities, and superior ICT infrastructures linked the South African consumer to foreign materials at a minimal cost. Other technological advancements that include Skype, websites, and telephone systems are essential components that enhance trade negotiation between the consumers and overseas sellers (</w:t>
      </w:r>
      <w:proofErr w:type="spellStart"/>
      <w:r w:rsidRPr="00F058EE">
        <w:rPr>
          <w:rFonts w:ascii="Times New Roman" w:hAnsi="Times New Roman" w:cs="Times New Roman"/>
        </w:rPr>
        <w:t>Akhvlediani</w:t>
      </w:r>
      <w:proofErr w:type="spellEnd"/>
      <w:r w:rsidRPr="00F058EE">
        <w:rPr>
          <w:rFonts w:ascii="Times New Roman" w:hAnsi="Times New Roman" w:cs="Times New Roman"/>
        </w:rPr>
        <w:t xml:space="preserve">, 2017). International trades require that the marketers and consumers exhibit significant skills about the use of technological advancements. </w:t>
      </w:r>
    </w:p>
    <w:p w:rsidR="00F058EE" w:rsidRPr="00817E4F" w:rsidRDefault="00F058EE" w:rsidP="00F058EE">
      <w:pPr>
        <w:spacing w:line="480" w:lineRule="auto"/>
        <w:rPr>
          <w:rFonts w:ascii="Times New Roman" w:hAnsi="Times New Roman" w:cs="Times New Roman"/>
          <w:b/>
        </w:rPr>
      </w:pPr>
      <w:r w:rsidRPr="00817E4F">
        <w:rPr>
          <w:rFonts w:ascii="Times New Roman" w:hAnsi="Times New Roman" w:cs="Times New Roman"/>
          <w:b/>
        </w:rPr>
        <w:t>New Consumer Acculturation and Lifestyles</w:t>
      </w:r>
    </w:p>
    <w:p w:rsidR="00F058EE" w:rsidRPr="00F058EE" w:rsidRDefault="00F058EE" w:rsidP="00817E4F">
      <w:pPr>
        <w:spacing w:line="480" w:lineRule="auto"/>
        <w:ind w:firstLine="720"/>
        <w:rPr>
          <w:rFonts w:ascii="Times New Roman" w:hAnsi="Times New Roman" w:cs="Times New Roman"/>
        </w:rPr>
      </w:pPr>
      <w:r w:rsidRPr="00F058EE">
        <w:rPr>
          <w:rFonts w:ascii="Times New Roman" w:hAnsi="Times New Roman" w:cs="Times New Roman"/>
        </w:rPr>
        <w:t xml:space="preserve">The globalization phenomenon also influences the emergent of international culture standards. </w:t>
      </w:r>
      <w:proofErr w:type="spellStart"/>
      <w:r w:rsidRPr="00F058EE">
        <w:rPr>
          <w:rFonts w:ascii="Times New Roman" w:hAnsi="Times New Roman" w:cs="Times New Roman"/>
        </w:rPr>
        <w:t>Ozsomer</w:t>
      </w:r>
      <w:proofErr w:type="spellEnd"/>
      <w:r w:rsidRPr="00F058EE">
        <w:rPr>
          <w:rFonts w:ascii="Times New Roman" w:hAnsi="Times New Roman" w:cs="Times New Roman"/>
        </w:rPr>
        <w:t xml:space="preserve"> (2014) reveals that international brands continuous to gain a superior psychological positioning among consumers because they symbolize the ideal values of a global consumer culture (GCC) paradigm. The proliferation of pop culture in the consumption of international brands is a manifestation of the conceptualization among the consumers about the superiority of Western cultures (ibid). The consumers create a new meaning to the global brands, which influence the acculturation in the consumption patterns. For example, the positive perceptions of the global brand emanate from the association of the Western culture to democracy, free markets, and individual rights (ibid). Therefore, a consumer who adorns a recognized American apparel brand that includes Nike perceives unique images of modernity, successes, and progress. </w:t>
      </w:r>
    </w:p>
    <w:p w:rsidR="00F058EE" w:rsidRPr="00F058EE" w:rsidRDefault="00F058EE" w:rsidP="00817E4F">
      <w:pPr>
        <w:spacing w:line="480" w:lineRule="auto"/>
        <w:ind w:firstLine="720"/>
        <w:rPr>
          <w:rFonts w:ascii="Times New Roman" w:hAnsi="Times New Roman" w:cs="Times New Roman"/>
        </w:rPr>
      </w:pPr>
      <w:r w:rsidRPr="00F058EE">
        <w:rPr>
          <w:rFonts w:ascii="Times New Roman" w:hAnsi="Times New Roman" w:cs="Times New Roman"/>
        </w:rPr>
        <w:lastRenderedPageBreak/>
        <w:t>Moreover, globalization improves economic development that raises the living standards of individual consumers. The high- income levels facilitate the consumers to develop a new culture and spending habits characterized by individualism (</w:t>
      </w:r>
      <w:proofErr w:type="spellStart"/>
      <w:r w:rsidRPr="00F058EE">
        <w:rPr>
          <w:rFonts w:ascii="Times New Roman" w:hAnsi="Times New Roman" w:cs="Times New Roman"/>
        </w:rPr>
        <w:t>Ozsomer</w:t>
      </w:r>
      <w:proofErr w:type="spellEnd"/>
      <w:r w:rsidRPr="00F058EE">
        <w:rPr>
          <w:rFonts w:ascii="Times New Roman" w:hAnsi="Times New Roman" w:cs="Times New Roman"/>
        </w:rPr>
        <w:t xml:space="preserve">, 2014. The quest for individualism spurs separate identities, attitudes, and preferences that facilitate a consumer to stand out from the rest of the society members. The strength of the individual association to a particular brand influences the preference to the foreign or local merchandises (Kumar, </w:t>
      </w:r>
      <w:proofErr w:type="spellStart"/>
      <w:r w:rsidRPr="00F058EE">
        <w:rPr>
          <w:rFonts w:ascii="Times New Roman" w:hAnsi="Times New Roman" w:cs="Times New Roman"/>
        </w:rPr>
        <w:t>Mallapragada</w:t>
      </w:r>
      <w:proofErr w:type="spellEnd"/>
      <w:r w:rsidRPr="00F058EE">
        <w:rPr>
          <w:rFonts w:ascii="Times New Roman" w:hAnsi="Times New Roman" w:cs="Times New Roman"/>
        </w:rPr>
        <w:t xml:space="preserve">, &amp; </w:t>
      </w:r>
      <w:proofErr w:type="spellStart"/>
      <w:r w:rsidRPr="00F058EE">
        <w:rPr>
          <w:rFonts w:ascii="Times New Roman" w:hAnsi="Times New Roman" w:cs="Times New Roman"/>
        </w:rPr>
        <w:t>Saini</w:t>
      </w:r>
      <w:proofErr w:type="spellEnd"/>
      <w:r w:rsidRPr="00F058EE">
        <w:rPr>
          <w:rFonts w:ascii="Times New Roman" w:hAnsi="Times New Roman" w:cs="Times New Roman"/>
        </w:rPr>
        <w:t>, 2013). Therefore, international marketer gains effectiveness by selling products that surpass the expectations and aligns to the individual association (</w:t>
      </w:r>
      <w:proofErr w:type="spellStart"/>
      <w:r w:rsidRPr="00F058EE">
        <w:rPr>
          <w:rFonts w:ascii="Times New Roman" w:hAnsi="Times New Roman" w:cs="Times New Roman"/>
        </w:rPr>
        <w:t>Ozsomer</w:t>
      </w:r>
      <w:proofErr w:type="spellEnd"/>
      <w:r w:rsidRPr="00F058EE">
        <w:rPr>
          <w:rFonts w:ascii="Times New Roman" w:hAnsi="Times New Roman" w:cs="Times New Roman"/>
        </w:rPr>
        <w:t xml:space="preserve">, 2014). The specific promotion messages for the merchandise in a globalized market ought to convey a symbol of cultural ideal, quality standards, and deliver on the prevailing cultural myths to match the individual’s association to a particular lifestyle.  </w:t>
      </w:r>
    </w:p>
    <w:p w:rsidR="00F058EE" w:rsidRPr="00817E4F" w:rsidRDefault="00F058EE" w:rsidP="00F058EE">
      <w:pPr>
        <w:spacing w:line="480" w:lineRule="auto"/>
        <w:rPr>
          <w:rFonts w:ascii="Times New Roman" w:hAnsi="Times New Roman" w:cs="Times New Roman"/>
          <w:b/>
        </w:rPr>
      </w:pPr>
      <w:r w:rsidRPr="00817E4F">
        <w:rPr>
          <w:rFonts w:ascii="Times New Roman" w:hAnsi="Times New Roman" w:cs="Times New Roman"/>
          <w:b/>
        </w:rPr>
        <w:t>Consumerism Economic Model</w:t>
      </w:r>
    </w:p>
    <w:p w:rsidR="00F058EE" w:rsidRPr="00F058EE" w:rsidRDefault="00F058EE" w:rsidP="00817E4F">
      <w:pPr>
        <w:spacing w:line="480" w:lineRule="auto"/>
        <w:ind w:firstLine="720"/>
        <w:rPr>
          <w:rFonts w:ascii="Times New Roman" w:hAnsi="Times New Roman" w:cs="Times New Roman"/>
        </w:rPr>
      </w:pPr>
      <w:r w:rsidRPr="00F058EE">
        <w:rPr>
          <w:rFonts w:ascii="Times New Roman" w:hAnsi="Times New Roman" w:cs="Times New Roman"/>
        </w:rPr>
        <w:t>Consumerism is a sociocultural concept that seeks to empower buyers to make purchasing decision by increasing the quantity and amount of money. The globalization phenomenon has made the consumerism an integral marketing concept because of the ease of access to a broad and integrated worldwide market (</w:t>
      </w:r>
      <w:proofErr w:type="spellStart"/>
      <w:r w:rsidRPr="00F058EE">
        <w:rPr>
          <w:rFonts w:ascii="Times New Roman" w:hAnsi="Times New Roman" w:cs="Times New Roman"/>
        </w:rPr>
        <w:t>Ruggieri</w:t>
      </w:r>
      <w:proofErr w:type="spellEnd"/>
      <w:r w:rsidRPr="00F058EE">
        <w:rPr>
          <w:rFonts w:ascii="Times New Roman" w:hAnsi="Times New Roman" w:cs="Times New Roman"/>
        </w:rPr>
        <w:t xml:space="preserve">, </w:t>
      </w:r>
      <w:proofErr w:type="spellStart"/>
      <w:r w:rsidRPr="00F058EE">
        <w:rPr>
          <w:rFonts w:ascii="Times New Roman" w:hAnsi="Times New Roman" w:cs="Times New Roman"/>
        </w:rPr>
        <w:t>Piccarozzi</w:t>
      </w:r>
      <w:proofErr w:type="spellEnd"/>
      <w:r w:rsidRPr="00F058EE">
        <w:rPr>
          <w:rFonts w:ascii="Times New Roman" w:hAnsi="Times New Roman" w:cs="Times New Roman"/>
        </w:rPr>
        <w:t xml:space="preserve">, &amp; </w:t>
      </w:r>
      <w:proofErr w:type="spellStart"/>
      <w:r w:rsidRPr="00F058EE">
        <w:rPr>
          <w:rFonts w:ascii="Times New Roman" w:hAnsi="Times New Roman" w:cs="Times New Roman"/>
        </w:rPr>
        <w:t>Silvestri</w:t>
      </w:r>
      <w:proofErr w:type="spellEnd"/>
      <w:r w:rsidRPr="00F058EE">
        <w:rPr>
          <w:rFonts w:ascii="Times New Roman" w:hAnsi="Times New Roman" w:cs="Times New Roman"/>
        </w:rPr>
        <w:t xml:space="preserve">, 2014). The consumerism model holds that consumers are informed, rational, and exhibit awareness about the quality as well as the production processes (ibid). The multinational entities that engage in malpractices including the use of sweatshop, dumping, and exploitation of employees struggle to gain competitiveness in the international market. Information sharing capabilities facilitate consumers across the globe to learn about the practices of a multinational entity (ibid). For example, Nike, Inc. is a notable multinational company that has grappled to gain competitiveness in the international market because of the negative information about its use of sweatshop practices. </w:t>
      </w:r>
    </w:p>
    <w:p w:rsidR="00F058EE" w:rsidRPr="00F058EE" w:rsidRDefault="00F058EE" w:rsidP="00817E4F">
      <w:pPr>
        <w:spacing w:line="480" w:lineRule="auto"/>
        <w:ind w:firstLine="720"/>
        <w:rPr>
          <w:rFonts w:ascii="Times New Roman" w:hAnsi="Times New Roman" w:cs="Times New Roman"/>
        </w:rPr>
      </w:pPr>
      <w:r w:rsidRPr="00F058EE">
        <w:rPr>
          <w:rFonts w:ascii="Times New Roman" w:hAnsi="Times New Roman" w:cs="Times New Roman"/>
        </w:rPr>
        <w:t xml:space="preserve">Another distinctive trend that manifests the influence of globalization toward consumers relates to the homogenization. The homogenization phenomenon refers to the provision of undifferentiated products </w:t>
      </w:r>
      <w:r w:rsidRPr="00F058EE">
        <w:rPr>
          <w:rFonts w:ascii="Times New Roman" w:hAnsi="Times New Roman" w:cs="Times New Roman"/>
        </w:rPr>
        <w:lastRenderedPageBreak/>
        <w:t xml:space="preserve">to an international market (Wang, 2007). The strategic marketer considers the integrated global market as a convergence of diverse cultures and opinions among the societies (ibid). The homogenization further influences the consumerism culture because marketing activities focus on materialism and physical comfort. </w:t>
      </w:r>
    </w:p>
    <w:p w:rsidR="00F058EE" w:rsidRPr="00817E4F" w:rsidRDefault="00F058EE" w:rsidP="00F058EE">
      <w:pPr>
        <w:spacing w:line="480" w:lineRule="auto"/>
        <w:rPr>
          <w:rFonts w:ascii="Times New Roman" w:hAnsi="Times New Roman" w:cs="Times New Roman"/>
          <w:b/>
        </w:rPr>
      </w:pPr>
      <w:r w:rsidRPr="00817E4F">
        <w:rPr>
          <w:rFonts w:ascii="Times New Roman" w:hAnsi="Times New Roman" w:cs="Times New Roman"/>
          <w:b/>
        </w:rPr>
        <w:t xml:space="preserve">Rebirth of Local Industries </w:t>
      </w:r>
    </w:p>
    <w:p w:rsidR="00F058EE" w:rsidRPr="00F058EE" w:rsidRDefault="00F058EE" w:rsidP="00817E4F">
      <w:pPr>
        <w:spacing w:line="480" w:lineRule="auto"/>
        <w:ind w:firstLine="720"/>
        <w:rPr>
          <w:rFonts w:ascii="Times New Roman" w:hAnsi="Times New Roman" w:cs="Times New Roman"/>
        </w:rPr>
      </w:pPr>
      <w:r w:rsidRPr="00F058EE">
        <w:rPr>
          <w:rFonts w:ascii="Times New Roman" w:hAnsi="Times New Roman" w:cs="Times New Roman"/>
        </w:rPr>
        <w:t xml:space="preserve">The globalization spectacle has positive influences toward sustaining efforts to revitalize the cottage industries. The growing consumers’ preferences to global commodities necessitate reforms in domestic economic sphere to safeguard against possible loss of job (Potter &amp; </w:t>
      </w:r>
      <w:proofErr w:type="spellStart"/>
      <w:r w:rsidRPr="00F058EE">
        <w:rPr>
          <w:rFonts w:ascii="Times New Roman" w:hAnsi="Times New Roman" w:cs="Times New Roman"/>
        </w:rPr>
        <w:t>Biukovic</w:t>
      </w:r>
      <w:proofErr w:type="spellEnd"/>
      <w:r w:rsidRPr="00F058EE">
        <w:rPr>
          <w:rFonts w:ascii="Times New Roman" w:hAnsi="Times New Roman" w:cs="Times New Roman"/>
        </w:rPr>
        <w:t xml:space="preserve">, 2011). Governments across the world tend to adopt policies and initiatives to encourage the consumption of local goods. Controlled measures </w:t>
      </w:r>
      <w:proofErr w:type="gramStart"/>
      <w:r w:rsidRPr="00F058EE">
        <w:rPr>
          <w:rFonts w:ascii="Times New Roman" w:hAnsi="Times New Roman" w:cs="Times New Roman"/>
        </w:rPr>
        <w:t>should be taken</w:t>
      </w:r>
      <w:proofErr w:type="gramEnd"/>
      <w:r w:rsidRPr="00F058EE">
        <w:rPr>
          <w:rFonts w:ascii="Times New Roman" w:hAnsi="Times New Roman" w:cs="Times New Roman"/>
        </w:rPr>
        <w:t xml:space="preserve"> into consideration not to obstruct market liberation, which is essential toward globalization. Effective schemes to improve the competitiveness of local industries that include “Buy Local, Build Local Economy” and “Made in America” have gain traction because they provide a reliable intervention to mitigate adverse effects of globalization toward the local industries (</w:t>
      </w:r>
      <w:proofErr w:type="spellStart"/>
      <w:r w:rsidRPr="00F058EE">
        <w:rPr>
          <w:rFonts w:ascii="Times New Roman" w:hAnsi="Times New Roman" w:cs="Times New Roman"/>
        </w:rPr>
        <w:t>Karlsson</w:t>
      </w:r>
      <w:proofErr w:type="spellEnd"/>
      <w:r w:rsidRPr="00F058EE">
        <w:rPr>
          <w:rFonts w:ascii="Times New Roman" w:hAnsi="Times New Roman" w:cs="Times New Roman"/>
        </w:rPr>
        <w:t xml:space="preserve">, Cornett &amp; </w:t>
      </w:r>
      <w:proofErr w:type="spellStart"/>
      <w:r w:rsidRPr="00F058EE">
        <w:rPr>
          <w:rFonts w:ascii="Times New Roman" w:hAnsi="Times New Roman" w:cs="Times New Roman"/>
        </w:rPr>
        <w:t>Wallin</w:t>
      </w:r>
      <w:proofErr w:type="spellEnd"/>
      <w:r w:rsidRPr="00F058EE">
        <w:rPr>
          <w:rFonts w:ascii="Times New Roman" w:hAnsi="Times New Roman" w:cs="Times New Roman"/>
        </w:rPr>
        <w:t xml:space="preserve">, 2018). Specifically, the “Made Locally” programs accord the competitiveness of the domestic product over the global goods and discourage dumping of substandard merchandizes. </w:t>
      </w:r>
    </w:p>
    <w:p w:rsidR="00F058EE" w:rsidRPr="00F058EE" w:rsidRDefault="00F058EE" w:rsidP="00817E4F">
      <w:pPr>
        <w:spacing w:line="480" w:lineRule="auto"/>
        <w:ind w:firstLine="720"/>
        <w:rPr>
          <w:rFonts w:ascii="Times New Roman" w:hAnsi="Times New Roman" w:cs="Times New Roman"/>
        </w:rPr>
      </w:pPr>
      <w:r w:rsidRPr="00F058EE">
        <w:rPr>
          <w:rFonts w:ascii="Times New Roman" w:hAnsi="Times New Roman" w:cs="Times New Roman"/>
        </w:rPr>
        <w:t xml:space="preserve">Moreover, local industries continue to thrive because of the increasing employment opportunities. Proliferations of multinational entities create employment opportunities for the skilled and semi-skilled laborers. Increased employment improves the buying power of consumers because of the high disposable incomes. Consequently, local industries benefit from increasing demand for their products. </w:t>
      </w:r>
    </w:p>
    <w:p w:rsidR="00F058EE" w:rsidRPr="00F058EE" w:rsidRDefault="00F058EE" w:rsidP="00817E4F">
      <w:pPr>
        <w:spacing w:line="480" w:lineRule="auto"/>
        <w:ind w:firstLine="720"/>
        <w:rPr>
          <w:rFonts w:ascii="Times New Roman" w:hAnsi="Times New Roman" w:cs="Times New Roman"/>
        </w:rPr>
      </w:pPr>
      <w:r w:rsidRPr="00F058EE">
        <w:rPr>
          <w:rFonts w:ascii="Times New Roman" w:hAnsi="Times New Roman" w:cs="Times New Roman"/>
        </w:rPr>
        <w:t xml:space="preserve">Equally, globalization increases the supply for labors that facilitate local industries to save on cost. Liberalization efforts in an economy provide for ease of movement for the capital and labor factors of production. Potter &amp; </w:t>
      </w:r>
      <w:proofErr w:type="spellStart"/>
      <w:r w:rsidRPr="00F058EE">
        <w:rPr>
          <w:rFonts w:ascii="Times New Roman" w:hAnsi="Times New Roman" w:cs="Times New Roman"/>
        </w:rPr>
        <w:t>Biukovic</w:t>
      </w:r>
      <w:proofErr w:type="spellEnd"/>
      <w:r w:rsidRPr="00F058EE">
        <w:rPr>
          <w:rFonts w:ascii="Times New Roman" w:hAnsi="Times New Roman" w:cs="Times New Roman"/>
        </w:rPr>
        <w:t xml:space="preserve"> reveal the ease of movement benefits the host nation’s economy that includes domestic industries by creating new demands and the availability of a relatively cheaper source </w:t>
      </w:r>
      <w:r w:rsidRPr="00F058EE">
        <w:rPr>
          <w:rFonts w:ascii="Times New Roman" w:hAnsi="Times New Roman" w:cs="Times New Roman"/>
        </w:rPr>
        <w:lastRenderedPageBreak/>
        <w:t xml:space="preserve">of labor (2011). Besides, local economies leverage on the foreign expertise from the immigrants to enhance innovation. </w:t>
      </w:r>
    </w:p>
    <w:p w:rsidR="00F058EE" w:rsidRPr="00817E4F" w:rsidRDefault="00F058EE" w:rsidP="00F058EE">
      <w:pPr>
        <w:spacing w:line="480" w:lineRule="auto"/>
        <w:rPr>
          <w:rFonts w:ascii="Times New Roman" w:hAnsi="Times New Roman" w:cs="Times New Roman"/>
          <w:b/>
        </w:rPr>
      </w:pPr>
      <w:r w:rsidRPr="00817E4F">
        <w:rPr>
          <w:rFonts w:ascii="Times New Roman" w:hAnsi="Times New Roman" w:cs="Times New Roman"/>
          <w:b/>
        </w:rPr>
        <w:t>Changes in Competition and Trade Policies</w:t>
      </w:r>
    </w:p>
    <w:p w:rsidR="00F058EE" w:rsidRPr="00F058EE" w:rsidRDefault="00F058EE" w:rsidP="00817E4F">
      <w:pPr>
        <w:spacing w:line="480" w:lineRule="auto"/>
        <w:ind w:firstLine="720"/>
        <w:rPr>
          <w:rFonts w:ascii="Times New Roman" w:hAnsi="Times New Roman" w:cs="Times New Roman"/>
        </w:rPr>
      </w:pPr>
      <w:r w:rsidRPr="00F058EE">
        <w:rPr>
          <w:rFonts w:ascii="Times New Roman" w:hAnsi="Times New Roman" w:cs="Times New Roman"/>
        </w:rPr>
        <w:t xml:space="preserve">Globalization continues to influence the caliber of trades and competition frameworks to address </w:t>
      </w:r>
      <w:proofErr w:type="gramStart"/>
      <w:r w:rsidRPr="00F058EE">
        <w:rPr>
          <w:rFonts w:ascii="Times New Roman" w:hAnsi="Times New Roman" w:cs="Times New Roman"/>
        </w:rPr>
        <w:t>the</w:t>
      </w:r>
      <w:proofErr w:type="gramEnd"/>
      <w:r w:rsidRPr="00F058EE">
        <w:rPr>
          <w:rFonts w:ascii="Times New Roman" w:hAnsi="Times New Roman" w:cs="Times New Roman"/>
        </w:rPr>
        <w:t xml:space="preserve"> new paradigm shifts. Potter &amp; </w:t>
      </w:r>
      <w:proofErr w:type="spellStart"/>
      <w:r w:rsidRPr="00F058EE">
        <w:rPr>
          <w:rFonts w:ascii="Times New Roman" w:hAnsi="Times New Roman" w:cs="Times New Roman"/>
        </w:rPr>
        <w:t>Biukovic</w:t>
      </w:r>
      <w:proofErr w:type="spellEnd"/>
      <w:r w:rsidRPr="00F058EE">
        <w:rPr>
          <w:rFonts w:ascii="Times New Roman" w:hAnsi="Times New Roman" w:cs="Times New Roman"/>
        </w:rPr>
        <w:t xml:space="preserve"> reveal competition laws in the international and domestic markets have experienced significant reforms that aim to enhance the convergence of largely conflicting frameworks (2011). Harmonizing the international laws and domestic policies can influence the efficiency in the trade as well as consumption of merchandise in an integrated global market (ibid). </w:t>
      </w:r>
      <w:proofErr w:type="gramStart"/>
      <w:r w:rsidRPr="00F058EE">
        <w:rPr>
          <w:rFonts w:ascii="Times New Roman" w:hAnsi="Times New Roman" w:cs="Times New Roman"/>
        </w:rPr>
        <w:t>The cadres of competition policies that a country institute represents the national sets of values, ideologies, sovereignty, and economic philosophies, which distinguish it from the neighboring jurisdictions.</w:t>
      </w:r>
      <w:proofErr w:type="gramEnd"/>
      <w:r w:rsidRPr="00F058EE">
        <w:rPr>
          <w:rFonts w:ascii="Times New Roman" w:hAnsi="Times New Roman" w:cs="Times New Roman"/>
        </w:rPr>
        <w:t xml:space="preserve"> Therefore, globalization has created a significant paradigm shift because of the need to harmonize the different competition and trade laws. </w:t>
      </w:r>
    </w:p>
    <w:p w:rsidR="001D7880" w:rsidRDefault="00817E4F" w:rsidP="00F058EE">
      <w:pPr>
        <w:spacing w:line="48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sidR="00F058EE" w:rsidRPr="00F058EE">
        <w:rPr>
          <w:rFonts w:ascii="Times New Roman" w:hAnsi="Times New Roman" w:cs="Times New Roman"/>
        </w:rPr>
        <w:t xml:space="preserve">Consequently, the reforms in the global regulatory structures have been prominent across the regions. The harmonized competition and trade policies facilitate the integration of laissez-faire frameworks, which are critical toward sustaining consumerism as well as unrestricted interactions in the international market (Jain, 2016). The convergence of international and domestic trade frameworks bolsters the efficient allocation of resources, high-quality standards, and low prices (Potter &amp; </w:t>
      </w:r>
      <w:proofErr w:type="spellStart"/>
      <w:r w:rsidR="00F058EE" w:rsidRPr="00F058EE">
        <w:rPr>
          <w:rFonts w:ascii="Times New Roman" w:hAnsi="Times New Roman" w:cs="Times New Roman"/>
        </w:rPr>
        <w:t>Biukovic</w:t>
      </w:r>
      <w:proofErr w:type="spellEnd"/>
      <w:r w:rsidR="00F058EE" w:rsidRPr="00F058EE">
        <w:rPr>
          <w:rFonts w:ascii="Times New Roman" w:hAnsi="Times New Roman" w:cs="Times New Roman"/>
        </w:rPr>
        <w:t>, 2011). An international marketer institutes measures to nurture transition from a selling marketing concept to consumer-centric philosophies that include a marketing concept and societal-marketing.</w:t>
      </w:r>
    </w:p>
    <w:p w:rsidR="008F1B68" w:rsidRPr="00794886" w:rsidRDefault="00E13449" w:rsidP="00794886">
      <w:pPr>
        <w:jc w:val="center"/>
        <w:rPr>
          <w:rFonts w:ascii="Times New Roman" w:hAnsi="Times New Roman" w:cs="Times New Roman"/>
          <w:sz w:val="24"/>
          <w:szCs w:val="24"/>
        </w:rPr>
      </w:pPr>
      <w:bookmarkStart w:id="4" w:name="_Toc531547736"/>
      <w:r w:rsidRPr="00794886">
        <w:rPr>
          <w:rFonts w:ascii="Times New Roman" w:hAnsi="Times New Roman" w:cs="Times New Roman"/>
          <w:sz w:val="24"/>
          <w:szCs w:val="24"/>
        </w:rPr>
        <w:t>CONTENT: GLOBALIZATION DRAWBACKS</w:t>
      </w:r>
      <w:bookmarkEnd w:id="4"/>
    </w:p>
    <w:p w:rsidR="00960534" w:rsidRPr="00960534" w:rsidRDefault="001F702E" w:rsidP="00960534">
      <w:pPr>
        <w:pStyle w:val="NormalWeb"/>
        <w:spacing w:after="0" w:line="480" w:lineRule="auto"/>
        <w:rPr>
          <w:rFonts w:ascii="Times New Roman" w:hAnsi="Times New Roman" w:cs="Times New Roman"/>
        </w:rPr>
      </w:pPr>
      <w:r>
        <w:rPr>
          <w:rFonts w:ascii="Times New Roman" w:hAnsi="Times New Roman" w:cs="Times New Roman"/>
          <w:b/>
        </w:rPr>
        <w:tab/>
      </w:r>
      <w:r w:rsidR="00960534" w:rsidRPr="00960534">
        <w:rPr>
          <w:rFonts w:ascii="Times New Roman" w:hAnsi="Times New Roman" w:cs="Times New Roman"/>
        </w:rPr>
        <w:t xml:space="preserve">The globalization phenomenon endeavors to present a knife-edge scenario because it elicits fundamental positive trends and negative impacts in equal measures. Notably, the negative ramifications of the globalization drawbacks manifest the need to integrate robust measures to hedge against susceptibility of the consumers in a global market frontier. The prominent </w:t>
      </w:r>
      <w:r w:rsidR="00960534" w:rsidRPr="00960534">
        <w:rPr>
          <w:rFonts w:ascii="Times New Roman" w:hAnsi="Times New Roman" w:cs="Times New Roman"/>
        </w:rPr>
        <w:lastRenderedPageBreak/>
        <w:t xml:space="preserve">drawbacks of the globalization relate to the dumping of the substandard consumer goods in developing countries, the emergence of international cartels to regulate the supply of essential merchandises in the market, loss of jobs because of offshore subsidiaries, and myriad marketing malpractices. </w:t>
      </w:r>
    </w:p>
    <w:p w:rsidR="00151D48" w:rsidRDefault="00151D48" w:rsidP="00151D48">
      <w:pPr>
        <w:pStyle w:val="NormalWeb"/>
        <w:spacing w:after="0" w:line="480" w:lineRule="auto"/>
        <w:rPr>
          <w:rFonts w:ascii="Times New Roman" w:hAnsi="Times New Roman" w:cs="Times New Roman"/>
          <w:b/>
        </w:rPr>
      </w:pPr>
      <w:r>
        <w:rPr>
          <w:rFonts w:ascii="Times New Roman" w:hAnsi="Times New Roman" w:cs="Times New Roman"/>
          <w:b/>
        </w:rPr>
        <w:t>Predatory Dumping in Developing Markets</w:t>
      </w:r>
    </w:p>
    <w:p w:rsidR="00960534" w:rsidRPr="00960534" w:rsidRDefault="00960534" w:rsidP="00151D48">
      <w:pPr>
        <w:pStyle w:val="NormalWeb"/>
        <w:spacing w:after="0" w:line="480" w:lineRule="auto"/>
        <w:ind w:firstLine="720"/>
        <w:rPr>
          <w:rFonts w:ascii="Times New Roman" w:hAnsi="Times New Roman" w:cs="Times New Roman"/>
        </w:rPr>
      </w:pPr>
      <w:r w:rsidRPr="00960534">
        <w:rPr>
          <w:rFonts w:ascii="Times New Roman" w:hAnsi="Times New Roman" w:cs="Times New Roman"/>
        </w:rPr>
        <w:t>The consumers in the developing nations have apparent the adverse effects of increased market liberalization and integration of the international markets. The proliferation of the global consumer goods in the Sub-Sahara markets threatens the survival of the indigenous industries because the latter lack adequate competitiveness compared to the multinationals (</w:t>
      </w:r>
      <w:proofErr w:type="spellStart"/>
      <w:r w:rsidRPr="00960534">
        <w:rPr>
          <w:rFonts w:ascii="Times New Roman" w:hAnsi="Times New Roman" w:cs="Times New Roman"/>
        </w:rPr>
        <w:t>Nhlabatsi</w:t>
      </w:r>
      <w:proofErr w:type="spellEnd"/>
      <w:r w:rsidRPr="00960534">
        <w:rPr>
          <w:rFonts w:ascii="Times New Roman" w:hAnsi="Times New Roman" w:cs="Times New Roman"/>
        </w:rPr>
        <w:t xml:space="preserve">, 2018). Further, globalization has apparent dumping of substandard products in the developing countries, which devastates the quality of the communities’ living standards (ibid). The cottage industries in the developing countries </w:t>
      </w:r>
      <w:proofErr w:type="gramStart"/>
      <w:r w:rsidRPr="00960534">
        <w:rPr>
          <w:rFonts w:ascii="Times New Roman" w:hAnsi="Times New Roman" w:cs="Times New Roman"/>
        </w:rPr>
        <w:t>are characterized</w:t>
      </w:r>
      <w:proofErr w:type="gramEnd"/>
      <w:r w:rsidRPr="00960534">
        <w:rPr>
          <w:rFonts w:ascii="Times New Roman" w:hAnsi="Times New Roman" w:cs="Times New Roman"/>
        </w:rPr>
        <w:t xml:space="preserve"> by the use of subsistence production capabilities that compete unfavorably with the mechanization and automation processes in the industrialized economies. </w:t>
      </w:r>
    </w:p>
    <w:p w:rsidR="00960534" w:rsidRPr="00960534" w:rsidRDefault="00960534" w:rsidP="00151D48">
      <w:pPr>
        <w:pStyle w:val="NormalWeb"/>
        <w:spacing w:after="0" w:line="480" w:lineRule="auto"/>
        <w:ind w:firstLine="720"/>
        <w:rPr>
          <w:rFonts w:ascii="Times New Roman" w:hAnsi="Times New Roman" w:cs="Times New Roman"/>
        </w:rPr>
      </w:pPr>
      <w:r w:rsidRPr="00960534">
        <w:rPr>
          <w:rFonts w:ascii="Times New Roman" w:hAnsi="Times New Roman" w:cs="Times New Roman"/>
        </w:rPr>
        <w:t>Recently, China has emerged as a dominant economic entity in the international trade. However, continued exportation of cheap Chinese merchandises to the African market is a manifestation of the detrimental effect of globalization and price discriminations (</w:t>
      </w:r>
      <w:proofErr w:type="spellStart"/>
      <w:r w:rsidRPr="00960534">
        <w:rPr>
          <w:rFonts w:ascii="Times New Roman" w:hAnsi="Times New Roman" w:cs="Times New Roman"/>
        </w:rPr>
        <w:t>Nhlabatsi</w:t>
      </w:r>
      <w:proofErr w:type="spellEnd"/>
      <w:r w:rsidRPr="00960534">
        <w:rPr>
          <w:rFonts w:ascii="Times New Roman" w:hAnsi="Times New Roman" w:cs="Times New Roman"/>
        </w:rPr>
        <w:t xml:space="preserve">, 2018). The key factors that influence the proliferation of cheap Chinese merchandises include competition with traditional Western economies for the control of the emerging African markets (ibid). Secondly, the African market provides an ideal opportunity to overload the surplus productions from the Chinese market (ibid). The predatory dumping has had detrimental ramification in the African market because of the dwindling economic performances, which </w:t>
      </w:r>
      <w:r w:rsidRPr="00960534">
        <w:rPr>
          <w:rFonts w:ascii="Times New Roman" w:hAnsi="Times New Roman" w:cs="Times New Roman"/>
        </w:rPr>
        <w:lastRenderedPageBreak/>
        <w:t>impedes consumers’ efficiencies in acquiring quality and fair-priced global merchandises (</w:t>
      </w:r>
      <w:proofErr w:type="spellStart"/>
      <w:r w:rsidRPr="00960534">
        <w:rPr>
          <w:rFonts w:ascii="Times New Roman" w:hAnsi="Times New Roman" w:cs="Times New Roman"/>
        </w:rPr>
        <w:t>Amadeo</w:t>
      </w:r>
      <w:proofErr w:type="spellEnd"/>
      <w:r w:rsidRPr="00960534">
        <w:rPr>
          <w:rFonts w:ascii="Times New Roman" w:hAnsi="Times New Roman" w:cs="Times New Roman"/>
        </w:rPr>
        <w:t xml:space="preserve">, 2018). The price-sensitivity among the consumers in the developing economies increases the vulnerability of dumping practices (ibid). Importantly, the long-term negative effects of dumping on consumers emanate from a slump economic growth, over-pricing by the monopolies, and loss of employment. Therefore, adequate measures are essential to curb predatory dumping of substandard products. </w:t>
      </w:r>
    </w:p>
    <w:p w:rsidR="00960534" w:rsidRPr="00151D48" w:rsidRDefault="00960534" w:rsidP="00960534">
      <w:pPr>
        <w:pStyle w:val="NormalWeb"/>
        <w:spacing w:after="0" w:line="480" w:lineRule="auto"/>
        <w:rPr>
          <w:rFonts w:ascii="Times New Roman" w:hAnsi="Times New Roman" w:cs="Times New Roman"/>
          <w:b/>
        </w:rPr>
      </w:pPr>
      <w:r w:rsidRPr="00151D48">
        <w:rPr>
          <w:rFonts w:ascii="Times New Roman" w:hAnsi="Times New Roman" w:cs="Times New Roman"/>
          <w:b/>
        </w:rPr>
        <w:t>International Cartels and Global Mergers</w:t>
      </w:r>
    </w:p>
    <w:p w:rsidR="00960534" w:rsidRPr="00960534" w:rsidRDefault="00960534" w:rsidP="00151D48">
      <w:pPr>
        <w:pStyle w:val="NormalWeb"/>
        <w:spacing w:after="0" w:line="480" w:lineRule="auto"/>
        <w:ind w:firstLine="720"/>
        <w:rPr>
          <w:rFonts w:ascii="Times New Roman" w:hAnsi="Times New Roman" w:cs="Times New Roman"/>
        </w:rPr>
      </w:pPr>
      <w:r w:rsidRPr="00960534">
        <w:rPr>
          <w:rFonts w:ascii="Times New Roman" w:hAnsi="Times New Roman" w:cs="Times New Roman"/>
        </w:rPr>
        <w:t>Similarly, international cartels and global mergers subject consumers to adverse parameters that include overpricing as well as the artificial scarcity of commodities. The initial manifestation of international cartel activities dates back to 1907, which led to the antitrust case to break up the collusion between the British and American large-scale tobacco producers (</w:t>
      </w:r>
      <w:proofErr w:type="spellStart"/>
      <w:r w:rsidRPr="00960534">
        <w:rPr>
          <w:rFonts w:ascii="Times New Roman" w:hAnsi="Times New Roman" w:cs="Times New Roman"/>
        </w:rPr>
        <w:t>Fels</w:t>
      </w:r>
      <w:proofErr w:type="spellEnd"/>
      <w:r w:rsidRPr="00960534">
        <w:rPr>
          <w:rFonts w:ascii="Times New Roman" w:hAnsi="Times New Roman" w:cs="Times New Roman"/>
        </w:rPr>
        <w:t>, 2011). Currently, the global cartel activities have increased significantly because of the deliberate market liberalization and globalization phenomena. Successful globalization is dependent on economic liberalization and advancement of the ICT infrastructures to facilitate integration that eradicates geographical barriers. Increased liberalization subjects multinational entities to intense competition that compels marketers to engage in market segmentation and often collude to control the production quotas (ibid). The manifestation of international cartels hampers consumers’ ability to afford the commodities because of the potential overpricing in the long term because of the minimal competitions.</w:t>
      </w:r>
    </w:p>
    <w:p w:rsidR="00960534" w:rsidRPr="00960534" w:rsidRDefault="00960534" w:rsidP="00151D48">
      <w:pPr>
        <w:pStyle w:val="NormalWeb"/>
        <w:spacing w:after="0" w:line="480" w:lineRule="auto"/>
        <w:ind w:firstLine="720"/>
        <w:rPr>
          <w:rFonts w:ascii="Times New Roman" w:hAnsi="Times New Roman" w:cs="Times New Roman"/>
        </w:rPr>
      </w:pPr>
      <w:r w:rsidRPr="00960534">
        <w:rPr>
          <w:rFonts w:ascii="Times New Roman" w:hAnsi="Times New Roman" w:cs="Times New Roman"/>
        </w:rPr>
        <w:t xml:space="preserve">Another profound adverse trend relates to the global mergers and acquisition activities. Mergers between large multinational corporations have negative effects because of minimal competition and formation of a monopoly entity. Notably, globalization exposes the existing </w:t>
      </w:r>
      <w:r w:rsidRPr="00960534">
        <w:rPr>
          <w:rFonts w:ascii="Times New Roman" w:hAnsi="Times New Roman" w:cs="Times New Roman"/>
        </w:rPr>
        <w:lastRenderedPageBreak/>
        <w:t>organization to competition from a multinational entity that exhibits higher efficiencies and innovation capacity (</w:t>
      </w:r>
      <w:proofErr w:type="spellStart"/>
      <w:r w:rsidRPr="00960534">
        <w:rPr>
          <w:rFonts w:ascii="Times New Roman" w:hAnsi="Times New Roman" w:cs="Times New Roman"/>
        </w:rPr>
        <w:t>Fels</w:t>
      </w:r>
      <w:proofErr w:type="spellEnd"/>
      <w:r w:rsidRPr="00960534">
        <w:rPr>
          <w:rFonts w:ascii="Times New Roman" w:hAnsi="Times New Roman" w:cs="Times New Roman"/>
        </w:rPr>
        <w:t xml:space="preserve">, 2011). The new waves of liberalization and subsequent competition from the international entities create an impetus to merge with an aim to revert the status quo.  </w:t>
      </w:r>
    </w:p>
    <w:p w:rsidR="00960534" w:rsidRPr="00151D48" w:rsidRDefault="00960534" w:rsidP="00960534">
      <w:pPr>
        <w:pStyle w:val="NormalWeb"/>
        <w:spacing w:after="0" w:line="480" w:lineRule="auto"/>
        <w:rPr>
          <w:rFonts w:ascii="Times New Roman" w:hAnsi="Times New Roman" w:cs="Times New Roman"/>
          <w:b/>
        </w:rPr>
      </w:pPr>
      <w:r w:rsidRPr="00151D48">
        <w:rPr>
          <w:rFonts w:ascii="Times New Roman" w:hAnsi="Times New Roman" w:cs="Times New Roman"/>
          <w:b/>
        </w:rPr>
        <w:t xml:space="preserve">Loss of Job and Outsourcing Processes </w:t>
      </w:r>
    </w:p>
    <w:p w:rsidR="00960534" w:rsidRPr="00960534" w:rsidRDefault="00960534" w:rsidP="00151D48">
      <w:pPr>
        <w:pStyle w:val="NormalWeb"/>
        <w:spacing w:after="0" w:line="480" w:lineRule="auto"/>
        <w:ind w:firstLine="720"/>
        <w:rPr>
          <w:rFonts w:ascii="Times New Roman" w:hAnsi="Times New Roman" w:cs="Times New Roman"/>
        </w:rPr>
      </w:pPr>
      <w:r w:rsidRPr="00960534">
        <w:rPr>
          <w:rFonts w:ascii="Times New Roman" w:hAnsi="Times New Roman" w:cs="Times New Roman"/>
        </w:rPr>
        <w:t>Globalization has enhanced outsourcing as domestic companies transfer the significant production processes to offshore subsidiaries. Majority of countries have stringent measures to regulate mergers and prohibit the formation of cartels because of the profound dire consequences of such interventions to the consumers (</w:t>
      </w:r>
      <w:proofErr w:type="spellStart"/>
      <w:r w:rsidRPr="00960534">
        <w:rPr>
          <w:rFonts w:ascii="Times New Roman" w:hAnsi="Times New Roman" w:cs="Times New Roman"/>
        </w:rPr>
        <w:t>Fels</w:t>
      </w:r>
      <w:proofErr w:type="spellEnd"/>
      <w:r w:rsidRPr="00960534">
        <w:rPr>
          <w:rFonts w:ascii="Times New Roman" w:hAnsi="Times New Roman" w:cs="Times New Roman"/>
        </w:rPr>
        <w:t>, 2011). Unsuccessful corporations resolve to relocate some of the production processes to overseas locations that facilitate the former to achieve competitiveness (ibid). A number of S. companies that include Apple, Inc., and Nike, Inc. have outsourced some of the production activities to overseas countries including Korea, China, and Singapore. Moving operations to the offshore regions facilitate cost saving because of the perceived favorable tax legislation, cheaper sources of labor, and increased market demand for the products.</w:t>
      </w:r>
    </w:p>
    <w:p w:rsidR="00960534" w:rsidRPr="00960534" w:rsidRDefault="00960534" w:rsidP="00151D48">
      <w:pPr>
        <w:pStyle w:val="NormalWeb"/>
        <w:spacing w:after="0" w:line="480" w:lineRule="auto"/>
        <w:ind w:firstLine="720"/>
        <w:rPr>
          <w:rFonts w:ascii="Times New Roman" w:hAnsi="Times New Roman" w:cs="Times New Roman"/>
        </w:rPr>
      </w:pPr>
      <w:r w:rsidRPr="00960534">
        <w:rPr>
          <w:rFonts w:ascii="Times New Roman" w:hAnsi="Times New Roman" w:cs="Times New Roman"/>
        </w:rPr>
        <w:t>However, the decision to migrate to the offshore regions hampers the welfare of the domestic consumers. First, outsourcing strategies contribute facilitates labor restructuring because an organization lay off some of the workers (</w:t>
      </w:r>
      <w:proofErr w:type="spellStart"/>
      <w:r w:rsidRPr="00960534">
        <w:rPr>
          <w:rFonts w:ascii="Times New Roman" w:hAnsi="Times New Roman" w:cs="Times New Roman"/>
        </w:rPr>
        <w:t>Fels</w:t>
      </w:r>
      <w:proofErr w:type="spellEnd"/>
      <w:r w:rsidRPr="00960534">
        <w:rPr>
          <w:rFonts w:ascii="Times New Roman" w:hAnsi="Times New Roman" w:cs="Times New Roman"/>
        </w:rPr>
        <w:t xml:space="preserve">, 2011). The loss of employment opportunity decreases the consumers’ purchasing power because of the reduced disposable income. Secondly, the domestic consumers experience logistical bottlenecks because they have to import merchandises that were available locally from the new production sites (ibid). Therefore, the loss of income by some of the consumers and increased bottlenecks has adverse effects on the consumption of the merchandises. Governments and the international entities have </w:t>
      </w:r>
      <w:r w:rsidRPr="00960534">
        <w:rPr>
          <w:rFonts w:ascii="Times New Roman" w:hAnsi="Times New Roman" w:cs="Times New Roman"/>
        </w:rPr>
        <w:lastRenderedPageBreak/>
        <w:t xml:space="preserve">obligation to consider the effects of outsourcing to the consumers by instituting economic stimuli. </w:t>
      </w:r>
    </w:p>
    <w:p w:rsidR="00960534" w:rsidRPr="00151D48" w:rsidRDefault="00960534" w:rsidP="00960534">
      <w:pPr>
        <w:pStyle w:val="NormalWeb"/>
        <w:spacing w:after="0" w:line="480" w:lineRule="auto"/>
        <w:rPr>
          <w:rFonts w:ascii="Times New Roman" w:hAnsi="Times New Roman" w:cs="Times New Roman"/>
          <w:b/>
        </w:rPr>
      </w:pPr>
      <w:r w:rsidRPr="00151D48">
        <w:rPr>
          <w:rFonts w:ascii="Times New Roman" w:hAnsi="Times New Roman" w:cs="Times New Roman"/>
          <w:b/>
        </w:rPr>
        <w:t>Use of Sweatshops, Consumer Exploitation, and Other Malpractices in Overseas Markets</w:t>
      </w:r>
    </w:p>
    <w:p w:rsidR="00960534" w:rsidRPr="00960534" w:rsidRDefault="00960534" w:rsidP="00151D48">
      <w:pPr>
        <w:pStyle w:val="NormalWeb"/>
        <w:spacing w:after="0" w:line="480" w:lineRule="auto"/>
        <w:ind w:firstLine="720"/>
        <w:rPr>
          <w:rFonts w:ascii="Times New Roman" w:hAnsi="Times New Roman" w:cs="Times New Roman"/>
        </w:rPr>
      </w:pPr>
      <w:r w:rsidRPr="00960534">
        <w:rPr>
          <w:rFonts w:ascii="Times New Roman" w:hAnsi="Times New Roman" w:cs="Times New Roman"/>
        </w:rPr>
        <w:t xml:space="preserve">The profound trends that emanate from globalization include outsourcing and unrestrained movement of labor. Consequently, the free movements of workers across the globe minimize the influence of the trade unions. The labor and consumer unions struggle to negotiate for better terms because large organizations prefer to move operations to offshore regions. The majority of the offshore destinations have weak trade movements than the developed countries. Besides, workers’ exploitations thrive because the outsourcing entities compel their employees to accepts pay cuts as an alternative to relay off. </w:t>
      </w:r>
    </w:p>
    <w:p w:rsidR="00960534" w:rsidRPr="00960534" w:rsidRDefault="00960534" w:rsidP="00151D48">
      <w:pPr>
        <w:pStyle w:val="NormalWeb"/>
        <w:spacing w:after="0" w:line="480" w:lineRule="auto"/>
        <w:ind w:firstLine="720"/>
        <w:rPr>
          <w:rFonts w:ascii="Times New Roman" w:hAnsi="Times New Roman" w:cs="Times New Roman"/>
        </w:rPr>
      </w:pPr>
      <w:r w:rsidRPr="00960534">
        <w:rPr>
          <w:rFonts w:ascii="Times New Roman" w:hAnsi="Times New Roman" w:cs="Times New Roman"/>
        </w:rPr>
        <w:t xml:space="preserve">Further, the protracted wealth inequalities between the developed countries and the developing economies sustain exploitation of the consumers. Market liberalization entails the use of minimal pieces of legislation to facilitate free movement of labor, capital, and entrepreneurship across the world. However, unscrupulous marketers tend to violate the premise of a free market by engaging in malpractices that include the use of sweatshops, child labors, and disparity in payment. For examples, multinationals entities pay their expatriates higher salaries than the local laborers, which result in possible conflicts. The use of sweatshop practices is a key scandal facing prominent U.S. multinationals that include Nike in the developing countries. The international consumers resolve to </w:t>
      </w:r>
      <w:proofErr w:type="gramStart"/>
      <w:r w:rsidRPr="00960534">
        <w:rPr>
          <w:rFonts w:ascii="Times New Roman" w:hAnsi="Times New Roman" w:cs="Times New Roman"/>
        </w:rPr>
        <w:t>abscond</w:t>
      </w:r>
      <w:proofErr w:type="gramEnd"/>
      <w:r w:rsidRPr="00960534">
        <w:rPr>
          <w:rFonts w:ascii="Times New Roman" w:hAnsi="Times New Roman" w:cs="Times New Roman"/>
        </w:rPr>
        <w:t xml:space="preserve"> the merchandises from the companies that engage in malpractices. </w:t>
      </w:r>
    </w:p>
    <w:p w:rsidR="00DD2815" w:rsidRPr="00960534" w:rsidRDefault="00960534" w:rsidP="00960534">
      <w:pPr>
        <w:pStyle w:val="NormalWeb"/>
        <w:spacing w:before="0" w:beforeAutospacing="0" w:after="0" w:afterAutospacing="0" w:line="480" w:lineRule="auto"/>
        <w:rPr>
          <w:rFonts w:ascii="Times New Roman" w:hAnsi="Times New Roman" w:cs="Times New Roman"/>
        </w:rPr>
      </w:pPr>
      <w:r w:rsidRPr="00960534">
        <w:rPr>
          <w:rFonts w:ascii="Times New Roman" w:hAnsi="Times New Roman" w:cs="Times New Roman"/>
        </w:rPr>
        <w:lastRenderedPageBreak/>
        <w:t>Ethnocentrism is a profound trend that influences the beliefs and values of consumers. The proliferation of ethnocentrism believes among the consumers causes opposition to the consumption of global commodities in the local market (</w:t>
      </w:r>
      <w:proofErr w:type="spellStart"/>
      <w:r w:rsidRPr="00960534">
        <w:rPr>
          <w:rFonts w:ascii="Times New Roman" w:hAnsi="Times New Roman" w:cs="Times New Roman"/>
        </w:rPr>
        <w:t>Ozsomer</w:t>
      </w:r>
      <w:proofErr w:type="spellEnd"/>
      <w:r w:rsidRPr="00960534">
        <w:rPr>
          <w:rFonts w:ascii="Times New Roman" w:hAnsi="Times New Roman" w:cs="Times New Roman"/>
        </w:rPr>
        <w:t xml:space="preserve">, 2014). The ethnocentric consumers believe consumption of global consumer goods harms the domestic economies. Therefore, ethnocentric practices among the consumers in developed nations hamper efforts by the small and medium enterprises in developing economies to capitalize on the benefits of globalization (ibid). Moreover, the proponents of anti-globalization encourage the use the adoption of protectionist policies and limit access of the global consumer goods. </w:t>
      </w:r>
      <w:r w:rsidR="00054EAB" w:rsidRPr="00960534">
        <w:rPr>
          <w:rFonts w:ascii="Times New Roman" w:hAnsi="Times New Roman" w:cs="Times New Roman"/>
        </w:rPr>
        <w:t xml:space="preserve"> </w:t>
      </w:r>
    </w:p>
    <w:p w:rsidR="0084571D" w:rsidRPr="00151B2D" w:rsidRDefault="00151B2D" w:rsidP="00151B2D">
      <w:pPr>
        <w:jc w:val="center"/>
        <w:rPr>
          <w:rFonts w:ascii="Times New Roman" w:hAnsi="Times New Roman" w:cs="Times New Roman"/>
          <w:b/>
          <w:sz w:val="24"/>
          <w:szCs w:val="24"/>
        </w:rPr>
      </w:pPr>
      <w:bookmarkStart w:id="5" w:name="_Toc531547741"/>
      <w:r w:rsidRPr="00151B2D">
        <w:rPr>
          <w:rFonts w:ascii="Times New Roman" w:hAnsi="Times New Roman" w:cs="Times New Roman"/>
          <w:b/>
          <w:sz w:val="24"/>
          <w:szCs w:val="24"/>
        </w:rPr>
        <w:t>CONCLUSIONS AND RECOMMENDATIONS</w:t>
      </w:r>
      <w:bookmarkEnd w:id="5"/>
    </w:p>
    <w:p w:rsidR="00BA4CDC" w:rsidRPr="00BA4CDC" w:rsidRDefault="00AE7071" w:rsidP="00BA4CDC">
      <w:pPr>
        <w:pStyle w:val="NormalWeb"/>
        <w:spacing w:after="0" w:line="480" w:lineRule="auto"/>
        <w:rPr>
          <w:rFonts w:ascii="Times New Roman" w:hAnsi="Times New Roman" w:cs="Times New Roman"/>
        </w:rPr>
      </w:pPr>
      <w:r>
        <w:rPr>
          <w:rFonts w:ascii="Times New Roman" w:hAnsi="Times New Roman" w:cs="Times New Roman"/>
          <w:b/>
        </w:rPr>
        <w:tab/>
      </w:r>
      <w:r w:rsidR="00BA4CDC" w:rsidRPr="00BA4CDC">
        <w:rPr>
          <w:rFonts w:ascii="Times New Roman" w:hAnsi="Times New Roman" w:cs="Times New Roman"/>
        </w:rPr>
        <w:t xml:space="preserve">Concisely, the globalization phenomenon elicits significant paradigm shifts that provide benefits and drawbacks in equal measures. Importantly, increased technological advancements and economic liberalizations are profound factors that endeavor to eliminate the geographical as well as logistical barriers. Consequently, globalization phenomenon has gained traction among the strategic marketers as a source of competitiveness and profitability. Specifically, globalization phenomenon continuous to flatten an expansive world and makes it appears as a small and digital village. Integration of myriad social, political, economic, and social parameters is a prominent benefit that facilitates a small business entity in a remote location achieves the status of a multinational entity. Further, the costs associated with international status from a business point of view are relatively small. The benefits of globalization surpass the cost consideration, which contributes to the gain in prominence among international marketers. </w:t>
      </w:r>
    </w:p>
    <w:p w:rsidR="00BA4CDC" w:rsidRPr="00BA4CDC" w:rsidRDefault="00BA4CDC" w:rsidP="00607826">
      <w:pPr>
        <w:pStyle w:val="NormalWeb"/>
        <w:spacing w:after="0" w:line="480" w:lineRule="auto"/>
        <w:ind w:firstLine="720"/>
        <w:rPr>
          <w:rFonts w:ascii="Times New Roman" w:hAnsi="Times New Roman" w:cs="Times New Roman"/>
        </w:rPr>
      </w:pPr>
      <w:r w:rsidRPr="00BA4CDC">
        <w:rPr>
          <w:rFonts w:ascii="Times New Roman" w:hAnsi="Times New Roman" w:cs="Times New Roman"/>
        </w:rPr>
        <w:t xml:space="preserve">However, the availability of commercial media and efficiencies in information dissemination has negative effects on the erosion of cultural identities. Specifically, the proliferation of international media has led to the loss of individualism because of </w:t>
      </w:r>
      <w:r w:rsidRPr="00BA4CDC">
        <w:rPr>
          <w:rFonts w:ascii="Times New Roman" w:hAnsi="Times New Roman" w:cs="Times New Roman"/>
        </w:rPr>
        <w:lastRenderedPageBreak/>
        <w:t xml:space="preserve">homogenization phenomenon in developing countries. Majority of the international media promote the Western cultures and ideologies in the conservative societies, which result in conflict because of the resentment. The cultural identity is a significant external marketing factor that influences the buyers’ habit and marketing strategies. </w:t>
      </w:r>
    </w:p>
    <w:p w:rsidR="00BA4CDC" w:rsidRPr="00BA4CDC" w:rsidRDefault="00BA4CDC" w:rsidP="00607826">
      <w:pPr>
        <w:pStyle w:val="NormalWeb"/>
        <w:spacing w:after="0" w:line="480" w:lineRule="auto"/>
        <w:ind w:firstLine="720"/>
        <w:rPr>
          <w:rFonts w:ascii="Times New Roman" w:hAnsi="Times New Roman" w:cs="Times New Roman"/>
        </w:rPr>
      </w:pPr>
      <w:r w:rsidRPr="00BA4CDC">
        <w:rPr>
          <w:rFonts w:ascii="Times New Roman" w:hAnsi="Times New Roman" w:cs="Times New Roman"/>
        </w:rPr>
        <w:t>Therefore, adequate recommendations are essential to facilitate consumers to capitalize on the benefits of the globalization and mitigate the adverse effects.</w:t>
      </w:r>
    </w:p>
    <w:p w:rsidR="00BA4CDC" w:rsidRPr="00BA4CDC" w:rsidRDefault="00BA4CDC" w:rsidP="00BA4CDC">
      <w:pPr>
        <w:pStyle w:val="NormalWeb"/>
        <w:spacing w:after="0" w:line="480" w:lineRule="auto"/>
        <w:rPr>
          <w:rFonts w:ascii="Times New Roman" w:hAnsi="Times New Roman" w:cs="Times New Roman"/>
        </w:rPr>
      </w:pPr>
      <w:r w:rsidRPr="00BA4CDC">
        <w:rPr>
          <w:rFonts w:ascii="Times New Roman" w:hAnsi="Times New Roman" w:cs="Times New Roman"/>
        </w:rPr>
        <w:t xml:space="preserve">1.    Convergence of the international competition law and domestic trade policies provide a robust framework to curb predatory dumping malpractices </w:t>
      </w:r>
    </w:p>
    <w:p w:rsidR="00BA4CDC" w:rsidRPr="00BA4CDC" w:rsidRDefault="00BA4CDC" w:rsidP="00BA4CDC">
      <w:pPr>
        <w:pStyle w:val="NormalWeb"/>
        <w:spacing w:after="0" w:line="480" w:lineRule="auto"/>
        <w:rPr>
          <w:rFonts w:ascii="Times New Roman" w:hAnsi="Times New Roman" w:cs="Times New Roman"/>
        </w:rPr>
      </w:pPr>
      <w:r w:rsidRPr="00BA4CDC">
        <w:rPr>
          <w:rFonts w:ascii="Times New Roman" w:hAnsi="Times New Roman" w:cs="Times New Roman"/>
        </w:rPr>
        <w:t>2.    Cooperation among the multiple agencies is essential to enforce antitrust regulations in an international market. Stringent enforcement of the laws about mergers and acquisitions can safeguard the domestic consumers against exploitations by the monopolies</w:t>
      </w:r>
    </w:p>
    <w:p w:rsidR="00BA4CDC" w:rsidRPr="00BA4CDC" w:rsidRDefault="00BA4CDC" w:rsidP="00BA4CDC">
      <w:pPr>
        <w:pStyle w:val="NormalWeb"/>
        <w:spacing w:after="0" w:line="480" w:lineRule="auto"/>
        <w:rPr>
          <w:rFonts w:ascii="Times New Roman" w:hAnsi="Times New Roman" w:cs="Times New Roman"/>
        </w:rPr>
      </w:pPr>
      <w:r w:rsidRPr="00BA4CDC">
        <w:rPr>
          <w:rFonts w:ascii="Times New Roman" w:hAnsi="Times New Roman" w:cs="Times New Roman"/>
        </w:rPr>
        <w:t xml:space="preserve">3.    International communities have fiduciary obligations to eliminate trading imbalances using economic stimuli schemes to enhance the competitiveness of the developing economies. For example, research and innovation grants can enhance the competitiveness of the local economies </w:t>
      </w:r>
    </w:p>
    <w:p w:rsidR="00BA4CDC" w:rsidRPr="00BA4CDC" w:rsidRDefault="00BA4CDC" w:rsidP="00BA4CDC">
      <w:pPr>
        <w:pStyle w:val="NormalWeb"/>
        <w:spacing w:after="0" w:line="480" w:lineRule="auto"/>
        <w:rPr>
          <w:rFonts w:ascii="Times New Roman" w:hAnsi="Times New Roman" w:cs="Times New Roman"/>
        </w:rPr>
      </w:pPr>
      <w:r w:rsidRPr="00BA4CDC">
        <w:rPr>
          <w:rFonts w:ascii="Times New Roman" w:hAnsi="Times New Roman" w:cs="Times New Roman"/>
        </w:rPr>
        <w:t xml:space="preserve">4.    International marketers should shift from ‘seller-oriented’ marketing practices to embrace the changes toward consumer-centric approaches. </w:t>
      </w:r>
    </w:p>
    <w:p w:rsidR="00BA4CDC" w:rsidRPr="00BA4CDC" w:rsidRDefault="00BA4CDC" w:rsidP="00607826">
      <w:pPr>
        <w:pStyle w:val="NormalWeb"/>
        <w:spacing w:after="0" w:line="480" w:lineRule="auto"/>
        <w:jc w:val="center"/>
        <w:rPr>
          <w:rFonts w:ascii="Times New Roman" w:hAnsi="Times New Roman" w:cs="Times New Roman"/>
        </w:rPr>
      </w:pPr>
      <w:r w:rsidRPr="00BA4CDC">
        <w:rPr>
          <w:rFonts w:ascii="Times New Roman" w:hAnsi="Times New Roman" w:cs="Times New Roman"/>
        </w:rPr>
        <w:t>FUTURE RESEARCH</w:t>
      </w:r>
    </w:p>
    <w:p w:rsidR="000C3763" w:rsidRPr="00BA4CDC" w:rsidRDefault="00BA4CDC" w:rsidP="00607826">
      <w:pPr>
        <w:pStyle w:val="NormalWeb"/>
        <w:spacing w:before="0" w:beforeAutospacing="0" w:after="0" w:afterAutospacing="0" w:line="480" w:lineRule="auto"/>
        <w:ind w:firstLine="720"/>
        <w:rPr>
          <w:rFonts w:ascii="Times New Roman" w:hAnsi="Times New Roman" w:cs="Times New Roman"/>
        </w:rPr>
      </w:pPr>
      <w:r w:rsidRPr="00BA4CDC">
        <w:rPr>
          <w:rFonts w:ascii="Times New Roman" w:hAnsi="Times New Roman" w:cs="Times New Roman"/>
        </w:rPr>
        <w:t xml:space="preserve">An integral area that requires significant future research relates to restructuring the cadres of the product market to reflect on the fundamental paradigm shifts. The prominent research about globalization focuses on general purviews that include legislation to facilitate liberalization </w:t>
      </w:r>
      <w:r w:rsidRPr="00BA4CDC">
        <w:rPr>
          <w:rFonts w:ascii="Times New Roman" w:hAnsi="Times New Roman" w:cs="Times New Roman"/>
        </w:rPr>
        <w:lastRenderedPageBreak/>
        <w:t xml:space="preserve">and ICT infrastructures. The strategic marketing fraternity should seek to capitalize on the provision of a single market and product innovations. Continuous product development is an integral competency that facilitates an international marketer to align the merchandises with the consumerism concepts. Continuous investments on the research and developments harness the competitiveness of the local merchandises because of the ability to compete with the global commodities. Therefore, future research should consider the influence of the product market reforms to boost the acceptability of local consumer goods in the wake of the proliferation of foreign goods. </w:t>
      </w:r>
      <w:r w:rsidR="00C4233C" w:rsidRPr="00BA4CDC">
        <w:rPr>
          <w:rFonts w:ascii="Times New Roman" w:hAnsi="Times New Roman" w:cs="Times New Roman"/>
        </w:rPr>
        <w:t xml:space="preserve"> </w:t>
      </w:r>
    </w:p>
    <w:p w:rsidR="00FD4159" w:rsidRDefault="00FD4159" w:rsidP="002204C0">
      <w:pPr>
        <w:spacing w:line="480" w:lineRule="auto"/>
        <w:rPr>
          <w:rFonts w:ascii="Times New Roman" w:hAnsi="Times New Roman" w:cs="Times New Roman"/>
          <w:sz w:val="24"/>
          <w:szCs w:val="24"/>
        </w:rPr>
      </w:pPr>
    </w:p>
    <w:p w:rsidR="001A31A7" w:rsidRDefault="001A31A7" w:rsidP="002204C0">
      <w:pPr>
        <w:spacing w:line="480" w:lineRule="auto"/>
        <w:rPr>
          <w:rFonts w:ascii="Times New Roman" w:hAnsi="Times New Roman" w:cs="Times New Roman"/>
          <w:sz w:val="24"/>
          <w:szCs w:val="24"/>
        </w:rPr>
      </w:pPr>
    </w:p>
    <w:p w:rsidR="001A31A7" w:rsidRDefault="001A31A7" w:rsidP="002204C0">
      <w:pPr>
        <w:spacing w:line="480" w:lineRule="auto"/>
        <w:rPr>
          <w:rFonts w:ascii="Times New Roman" w:hAnsi="Times New Roman" w:cs="Times New Roman"/>
          <w:sz w:val="24"/>
          <w:szCs w:val="24"/>
        </w:rPr>
      </w:pPr>
    </w:p>
    <w:p w:rsidR="001A31A7" w:rsidRDefault="001A31A7" w:rsidP="002204C0">
      <w:pPr>
        <w:spacing w:line="480" w:lineRule="auto"/>
        <w:rPr>
          <w:rFonts w:ascii="Times New Roman" w:hAnsi="Times New Roman" w:cs="Times New Roman"/>
          <w:sz w:val="24"/>
          <w:szCs w:val="24"/>
        </w:rPr>
      </w:pPr>
    </w:p>
    <w:p w:rsidR="00151B2D" w:rsidRDefault="00151B2D" w:rsidP="002204C0">
      <w:pPr>
        <w:spacing w:line="480" w:lineRule="auto"/>
        <w:rPr>
          <w:rFonts w:ascii="Times New Roman" w:hAnsi="Times New Roman" w:cs="Times New Roman"/>
          <w:sz w:val="24"/>
          <w:szCs w:val="24"/>
        </w:rPr>
      </w:pPr>
    </w:p>
    <w:p w:rsidR="00151B2D" w:rsidRDefault="00151B2D" w:rsidP="002204C0">
      <w:pPr>
        <w:spacing w:line="480" w:lineRule="auto"/>
        <w:rPr>
          <w:rFonts w:ascii="Times New Roman" w:hAnsi="Times New Roman" w:cs="Times New Roman"/>
          <w:sz w:val="24"/>
          <w:szCs w:val="24"/>
        </w:rPr>
      </w:pPr>
    </w:p>
    <w:p w:rsidR="00151B2D" w:rsidRDefault="00151B2D" w:rsidP="002204C0">
      <w:pPr>
        <w:spacing w:line="480" w:lineRule="auto"/>
        <w:rPr>
          <w:rFonts w:ascii="Times New Roman" w:hAnsi="Times New Roman" w:cs="Times New Roman"/>
          <w:sz w:val="24"/>
          <w:szCs w:val="24"/>
        </w:rPr>
      </w:pPr>
    </w:p>
    <w:p w:rsidR="00151B2D" w:rsidRDefault="00151B2D" w:rsidP="002204C0">
      <w:pPr>
        <w:spacing w:line="480" w:lineRule="auto"/>
        <w:rPr>
          <w:rFonts w:ascii="Times New Roman" w:hAnsi="Times New Roman" w:cs="Times New Roman"/>
          <w:sz w:val="24"/>
          <w:szCs w:val="24"/>
        </w:rPr>
      </w:pPr>
    </w:p>
    <w:p w:rsidR="001A31A7" w:rsidRDefault="001A31A7" w:rsidP="002204C0">
      <w:pPr>
        <w:spacing w:line="480" w:lineRule="auto"/>
        <w:rPr>
          <w:rFonts w:ascii="Times New Roman" w:hAnsi="Times New Roman" w:cs="Times New Roman"/>
          <w:sz w:val="24"/>
          <w:szCs w:val="24"/>
        </w:rPr>
      </w:pPr>
    </w:p>
    <w:p w:rsidR="00FD4159" w:rsidRPr="002204C0" w:rsidRDefault="00FD4159" w:rsidP="002204C0">
      <w:pPr>
        <w:spacing w:line="480" w:lineRule="auto"/>
        <w:rPr>
          <w:rFonts w:ascii="Times New Roman" w:hAnsi="Times New Roman" w:cs="Times New Roman"/>
          <w:sz w:val="24"/>
          <w:szCs w:val="24"/>
        </w:rPr>
      </w:pPr>
    </w:p>
    <w:p w:rsidR="00151B2D" w:rsidRDefault="00151B2D" w:rsidP="00151B2D">
      <w:pPr>
        <w:jc w:val="center"/>
        <w:rPr>
          <w:rFonts w:ascii="Times New Roman" w:hAnsi="Times New Roman" w:cs="Times New Roman"/>
          <w:sz w:val="24"/>
          <w:szCs w:val="24"/>
        </w:rPr>
      </w:pPr>
      <w:bookmarkStart w:id="6" w:name="_Toc531547743"/>
    </w:p>
    <w:p w:rsidR="00151B2D" w:rsidRDefault="00151B2D" w:rsidP="00151B2D">
      <w:pPr>
        <w:jc w:val="center"/>
        <w:rPr>
          <w:rFonts w:ascii="Times New Roman" w:hAnsi="Times New Roman" w:cs="Times New Roman"/>
          <w:sz w:val="24"/>
          <w:szCs w:val="24"/>
        </w:rPr>
      </w:pPr>
    </w:p>
    <w:p w:rsidR="0084571D" w:rsidRPr="00151B2D" w:rsidRDefault="0084571D" w:rsidP="00151B2D">
      <w:pPr>
        <w:jc w:val="center"/>
        <w:rPr>
          <w:rFonts w:ascii="Times New Roman" w:hAnsi="Times New Roman" w:cs="Times New Roman"/>
          <w:sz w:val="24"/>
          <w:szCs w:val="24"/>
        </w:rPr>
      </w:pPr>
      <w:r w:rsidRPr="00151B2D">
        <w:rPr>
          <w:rFonts w:ascii="Times New Roman" w:hAnsi="Times New Roman" w:cs="Times New Roman"/>
          <w:sz w:val="24"/>
          <w:szCs w:val="24"/>
        </w:rPr>
        <w:lastRenderedPageBreak/>
        <w:t>References</w:t>
      </w:r>
      <w:bookmarkEnd w:id="6"/>
    </w:p>
    <w:p w:rsidR="00FD4159" w:rsidRPr="00FD4159" w:rsidRDefault="00FD4159" w:rsidP="00FD4159">
      <w:pPr>
        <w:spacing w:line="480" w:lineRule="auto"/>
        <w:ind w:left="720" w:hanging="720"/>
        <w:rPr>
          <w:rFonts w:ascii="Times New Roman" w:eastAsia="Arial Unicode MS" w:hAnsi="Times New Roman" w:cs="Times New Roman"/>
          <w:i/>
          <w:sz w:val="24"/>
          <w:szCs w:val="24"/>
          <w:lang w:eastAsia="ja-JP"/>
        </w:rPr>
      </w:pPr>
      <w:proofErr w:type="spellStart"/>
      <w:r w:rsidRPr="00FD4159">
        <w:rPr>
          <w:rFonts w:ascii="Times New Roman" w:eastAsia="Arial Unicode MS" w:hAnsi="Times New Roman" w:cs="Times New Roman"/>
          <w:sz w:val="24"/>
          <w:szCs w:val="24"/>
          <w:lang w:eastAsia="ja-JP"/>
        </w:rPr>
        <w:t>Amadeo</w:t>
      </w:r>
      <w:proofErr w:type="spellEnd"/>
      <w:r w:rsidRPr="00FD4159">
        <w:rPr>
          <w:rFonts w:ascii="Times New Roman" w:eastAsia="Arial Unicode MS" w:hAnsi="Times New Roman" w:cs="Times New Roman"/>
          <w:sz w:val="24"/>
          <w:szCs w:val="24"/>
          <w:lang w:eastAsia="ja-JP"/>
        </w:rPr>
        <w:t xml:space="preserve">, K. (August 2, 2018). “Trade dumping and its </w:t>
      </w:r>
      <w:proofErr w:type="spellStart"/>
      <w:r w:rsidRPr="00FD4159">
        <w:rPr>
          <w:rFonts w:ascii="Times New Roman" w:eastAsia="Arial Unicode MS" w:hAnsi="Times New Roman" w:cs="Times New Roman"/>
          <w:sz w:val="24"/>
          <w:szCs w:val="24"/>
          <w:lang w:eastAsia="ja-JP"/>
        </w:rPr>
        <w:t>consequencies</w:t>
      </w:r>
      <w:proofErr w:type="spellEnd"/>
      <w:r w:rsidRPr="00FD4159">
        <w:rPr>
          <w:rFonts w:ascii="Times New Roman" w:eastAsia="Arial Unicode MS" w:hAnsi="Times New Roman" w:cs="Times New Roman"/>
          <w:sz w:val="24"/>
          <w:szCs w:val="24"/>
          <w:lang w:eastAsia="ja-JP"/>
        </w:rPr>
        <w:t xml:space="preserve">,” </w:t>
      </w:r>
      <w:r w:rsidRPr="00FD4159">
        <w:rPr>
          <w:rFonts w:ascii="Times New Roman" w:eastAsia="Arial Unicode MS" w:hAnsi="Times New Roman" w:cs="Times New Roman"/>
          <w:i/>
          <w:sz w:val="24"/>
          <w:szCs w:val="24"/>
          <w:lang w:eastAsia="ja-JP"/>
        </w:rPr>
        <w:t xml:space="preserve">The Balance, </w:t>
      </w:r>
      <w:hyperlink r:id="rId9" w:history="1">
        <w:r w:rsidRPr="00FD4159">
          <w:rPr>
            <w:rStyle w:val="Hyperlink"/>
            <w:rFonts w:ascii="Times New Roman" w:eastAsia="Arial Unicode MS" w:hAnsi="Times New Roman" w:cs="Times New Roman"/>
            <w:i/>
            <w:sz w:val="24"/>
            <w:szCs w:val="24"/>
            <w:lang w:eastAsia="ja-JP"/>
          </w:rPr>
          <w:t>www.thebalance.com/what-is-trade-dumping-3305835</w:t>
        </w:r>
      </w:hyperlink>
      <w:r w:rsidRPr="00FD4159">
        <w:rPr>
          <w:rFonts w:ascii="Times New Roman" w:eastAsia="Arial Unicode MS" w:hAnsi="Times New Roman" w:cs="Times New Roman"/>
          <w:i/>
          <w:sz w:val="24"/>
          <w:szCs w:val="24"/>
          <w:lang w:eastAsia="ja-JP"/>
        </w:rPr>
        <w:t xml:space="preserve"> [</w:t>
      </w:r>
      <w:r w:rsidRPr="00FD4159">
        <w:rPr>
          <w:rFonts w:ascii="Times New Roman" w:eastAsia="Arial Unicode MS" w:hAnsi="Times New Roman" w:cs="Times New Roman"/>
          <w:sz w:val="24"/>
          <w:szCs w:val="24"/>
          <w:lang w:eastAsia="ja-JP"/>
        </w:rPr>
        <w:t>Accessed December 1, 2018</w:t>
      </w:r>
      <w:r w:rsidRPr="00FD4159">
        <w:rPr>
          <w:rFonts w:ascii="Times New Roman" w:eastAsia="Arial Unicode MS" w:hAnsi="Times New Roman" w:cs="Times New Roman"/>
          <w:i/>
          <w:sz w:val="24"/>
          <w:szCs w:val="24"/>
          <w:lang w:eastAsia="ja-JP"/>
        </w:rPr>
        <w:t>]</w:t>
      </w:r>
    </w:p>
    <w:p w:rsidR="00FD4159" w:rsidRPr="00FD4159" w:rsidRDefault="00FD4159" w:rsidP="00FD4159">
      <w:pPr>
        <w:spacing w:line="480" w:lineRule="auto"/>
        <w:ind w:left="720" w:hanging="720"/>
        <w:rPr>
          <w:rStyle w:val="A4"/>
          <w:rFonts w:ascii="Times New Roman" w:hAnsi="Times New Roman" w:cs="Times New Roman"/>
          <w:sz w:val="24"/>
          <w:szCs w:val="24"/>
        </w:rPr>
      </w:pPr>
      <w:r w:rsidRPr="00FD4159">
        <w:rPr>
          <w:rStyle w:val="A4"/>
          <w:rFonts w:ascii="Times New Roman" w:hAnsi="Times New Roman" w:cs="Times New Roman"/>
          <w:sz w:val="24"/>
          <w:szCs w:val="24"/>
        </w:rPr>
        <w:t xml:space="preserve">Antonio, C., John, D., &amp; Sean, F. (2015), </w:t>
      </w:r>
      <w:r w:rsidRPr="00FD4159">
        <w:rPr>
          <w:rStyle w:val="A4"/>
          <w:rFonts w:ascii="Times New Roman" w:hAnsi="Times New Roman" w:cs="Times New Roman"/>
          <w:i/>
          <w:iCs/>
          <w:sz w:val="24"/>
          <w:szCs w:val="24"/>
        </w:rPr>
        <w:t xml:space="preserve">Implications of </w:t>
      </w:r>
      <w:proofErr w:type="spellStart"/>
      <w:r w:rsidRPr="00FD4159">
        <w:rPr>
          <w:rStyle w:val="A4"/>
          <w:rFonts w:ascii="Times New Roman" w:hAnsi="Times New Roman" w:cs="Times New Roman"/>
          <w:i/>
          <w:iCs/>
          <w:sz w:val="24"/>
          <w:szCs w:val="24"/>
        </w:rPr>
        <w:t>Globalisation</w:t>
      </w:r>
      <w:proofErr w:type="spellEnd"/>
      <w:r w:rsidRPr="00FD4159">
        <w:rPr>
          <w:rStyle w:val="A4"/>
          <w:rFonts w:ascii="Times New Roman" w:hAnsi="Times New Roman" w:cs="Times New Roman"/>
          <w:i/>
          <w:iCs/>
          <w:sz w:val="24"/>
          <w:szCs w:val="24"/>
        </w:rPr>
        <w:t xml:space="preserve"> for Competition Policy: The Need for International Cooperation in Merger and Cartel Enforcement. </w:t>
      </w:r>
      <w:r w:rsidRPr="00FD4159">
        <w:rPr>
          <w:rStyle w:val="A4"/>
          <w:rFonts w:ascii="Times New Roman" w:hAnsi="Times New Roman" w:cs="Times New Roman"/>
          <w:iCs/>
          <w:sz w:val="24"/>
          <w:szCs w:val="24"/>
        </w:rPr>
        <w:t>IN proceeding of the E</w:t>
      </w:r>
      <w:r w:rsidRPr="00FD4159">
        <w:rPr>
          <w:rStyle w:val="A4"/>
          <w:rFonts w:ascii="Times New Roman" w:hAnsi="Times New Roman" w:cs="Times New Roman"/>
          <w:sz w:val="24"/>
          <w:szCs w:val="24"/>
        </w:rPr>
        <w:t>15 Initiative, Geneva: International Centre for Trade and Sustainable Development (ICTSD)</w:t>
      </w:r>
    </w:p>
    <w:p w:rsidR="00FD4159" w:rsidRPr="00FD4159" w:rsidRDefault="00FD4159" w:rsidP="00FD4159">
      <w:pPr>
        <w:spacing w:after="0" w:line="480" w:lineRule="auto"/>
        <w:ind w:left="720" w:hanging="720"/>
        <w:rPr>
          <w:rFonts w:ascii="Times New Roman" w:eastAsia="Times New Roman" w:hAnsi="Times New Roman" w:cs="Times New Roman"/>
          <w:sz w:val="24"/>
          <w:szCs w:val="24"/>
        </w:rPr>
      </w:pPr>
      <w:r w:rsidRPr="00FD4159">
        <w:rPr>
          <w:rFonts w:ascii="Times New Roman" w:eastAsia="Times New Roman" w:hAnsi="Times New Roman" w:cs="Times New Roman"/>
          <w:sz w:val="24"/>
          <w:szCs w:val="24"/>
        </w:rPr>
        <w:t xml:space="preserve">Cleveland, M., </w:t>
      </w:r>
      <w:proofErr w:type="spellStart"/>
      <w:r w:rsidRPr="00FD4159">
        <w:rPr>
          <w:rFonts w:ascii="Times New Roman" w:eastAsia="Times New Roman" w:hAnsi="Times New Roman" w:cs="Times New Roman"/>
          <w:sz w:val="24"/>
          <w:szCs w:val="24"/>
        </w:rPr>
        <w:t>Laroche</w:t>
      </w:r>
      <w:proofErr w:type="spellEnd"/>
      <w:r w:rsidRPr="00FD4159">
        <w:rPr>
          <w:rFonts w:ascii="Times New Roman" w:eastAsia="Times New Roman" w:hAnsi="Times New Roman" w:cs="Times New Roman"/>
          <w:sz w:val="24"/>
          <w:szCs w:val="24"/>
        </w:rPr>
        <w:t xml:space="preserve">, M., </w:t>
      </w:r>
      <w:proofErr w:type="spellStart"/>
      <w:r w:rsidRPr="00FD4159">
        <w:rPr>
          <w:rFonts w:ascii="Times New Roman" w:eastAsia="Times New Roman" w:hAnsi="Times New Roman" w:cs="Times New Roman"/>
          <w:sz w:val="24"/>
          <w:szCs w:val="24"/>
        </w:rPr>
        <w:t>Naghavi</w:t>
      </w:r>
      <w:proofErr w:type="spellEnd"/>
      <w:r w:rsidRPr="00FD4159">
        <w:rPr>
          <w:rFonts w:ascii="Times New Roman" w:eastAsia="Times New Roman" w:hAnsi="Times New Roman" w:cs="Times New Roman"/>
          <w:sz w:val="24"/>
          <w:szCs w:val="24"/>
        </w:rPr>
        <w:t xml:space="preserve">, P., &amp; </w:t>
      </w:r>
      <w:proofErr w:type="spellStart"/>
      <w:r w:rsidRPr="00FD4159">
        <w:rPr>
          <w:rFonts w:ascii="Times New Roman" w:eastAsia="Times New Roman" w:hAnsi="Times New Roman" w:cs="Times New Roman"/>
          <w:sz w:val="24"/>
          <w:szCs w:val="24"/>
        </w:rPr>
        <w:t>Shafia</w:t>
      </w:r>
      <w:proofErr w:type="spellEnd"/>
      <w:r w:rsidRPr="00FD4159">
        <w:rPr>
          <w:rFonts w:ascii="Times New Roman" w:eastAsia="Times New Roman" w:hAnsi="Times New Roman" w:cs="Times New Roman"/>
          <w:sz w:val="24"/>
          <w:szCs w:val="24"/>
        </w:rPr>
        <w:t>, M</w:t>
      </w:r>
      <w:proofErr w:type="gramStart"/>
      <w:r w:rsidRPr="00FD4159">
        <w:rPr>
          <w:rFonts w:ascii="Times New Roman" w:eastAsia="Times New Roman" w:hAnsi="Times New Roman" w:cs="Times New Roman"/>
          <w:sz w:val="24"/>
          <w:szCs w:val="24"/>
        </w:rPr>
        <w:t>.(</w:t>
      </w:r>
      <w:proofErr w:type="gramEnd"/>
      <w:r w:rsidRPr="00FD4159">
        <w:rPr>
          <w:rFonts w:ascii="Times New Roman" w:eastAsia="Times New Roman" w:hAnsi="Times New Roman" w:cs="Times New Roman"/>
          <w:sz w:val="24"/>
          <w:szCs w:val="24"/>
        </w:rPr>
        <w:t xml:space="preserve">2017). </w:t>
      </w:r>
      <w:proofErr w:type="gramStart"/>
      <w:r w:rsidRPr="00FD4159">
        <w:rPr>
          <w:rFonts w:ascii="Times New Roman" w:eastAsia="Times New Roman" w:hAnsi="Times New Roman" w:cs="Times New Roman"/>
          <w:sz w:val="24"/>
          <w:szCs w:val="24"/>
        </w:rPr>
        <w:t>Globalization, culture, consumer dispositions, and consumption: The case of Iran.</w:t>
      </w:r>
      <w:proofErr w:type="gramEnd"/>
      <w:r w:rsidRPr="00FD4159">
        <w:rPr>
          <w:rFonts w:ascii="Times New Roman" w:eastAsia="Times New Roman" w:hAnsi="Times New Roman" w:cs="Times New Roman"/>
          <w:sz w:val="24"/>
          <w:szCs w:val="24"/>
        </w:rPr>
        <w:t xml:space="preserve"> In </w:t>
      </w:r>
      <w:r w:rsidRPr="00FD4159">
        <w:rPr>
          <w:rFonts w:ascii="Times New Roman" w:eastAsia="Times New Roman" w:hAnsi="Times New Roman" w:cs="Times New Roman"/>
          <w:i/>
          <w:iCs/>
          <w:sz w:val="24"/>
          <w:szCs w:val="24"/>
        </w:rPr>
        <w:t xml:space="preserve">The Customer is NOT Always Right? </w:t>
      </w:r>
      <w:proofErr w:type="gramStart"/>
      <w:r w:rsidRPr="00FD4159">
        <w:rPr>
          <w:rFonts w:ascii="Times New Roman" w:eastAsia="Times New Roman" w:hAnsi="Times New Roman" w:cs="Times New Roman"/>
          <w:i/>
          <w:iCs/>
          <w:sz w:val="24"/>
          <w:szCs w:val="24"/>
        </w:rPr>
        <w:t xml:space="preserve">Marketing </w:t>
      </w:r>
      <w:proofErr w:type="spellStart"/>
      <w:r w:rsidRPr="00FD4159">
        <w:rPr>
          <w:rFonts w:ascii="Times New Roman" w:eastAsia="Times New Roman" w:hAnsi="Times New Roman" w:cs="Times New Roman"/>
          <w:i/>
          <w:iCs/>
          <w:sz w:val="24"/>
          <w:szCs w:val="24"/>
        </w:rPr>
        <w:t>Orientationsin</w:t>
      </w:r>
      <w:proofErr w:type="spellEnd"/>
      <w:r w:rsidRPr="00FD4159">
        <w:rPr>
          <w:rFonts w:ascii="Times New Roman" w:eastAsia="Times New Roman" w:hAnsi="Times New Roman" w:cs="Times New Roman"/>
          <w:i/>
          <w:iCs/>
          <w:sz w:val="24"/>
          <w:szCs w:val="24"/>
        </w:rPr>
        <w:t xml:space="preserve"> a Dynamic Business World</w:t>
      </w:r>
      <w:r w:rsidRPr="00FD4159">
        <w:rPr>
          <w:rFonts w:ascii="Times New Roman" w:eastAsia="Times New Roman" w:hAnsi="Times New Roman" w:cs="Times New Roman"/>
          <w:sz w:val="24"/>
          <w:szCs w:val="24"/>
        </w:rPr>
        <w:t xml:space="preserve"> (pp. 340-340).</w:t>
      </w:r>
      <w:proofErr w:type="gramEnd"/>
      <w:r w:rsidRPr="00FD4159">
        <w:rPr>
          <w:rFonts w:ascii="Times New Roman" w:eastAsia="Times New Roman" w:hAnsi="Times New Roman" w:cs="Times New Roman"/>
          <w:sz w:val="24"/>
          <w:szCs w:val="24"/>
        </w:rPr>
        <w:t xml:space="preserve"> </w:t>
      </w:r>
      <w:proofErr w:type="gramStart"/>
      <w:r w:rsidRPr="00FD4159">
        <w:rPr>
          <w:rFonts w:ascii="Times New Roman" w:eastAsia="Times New Roman" w:hAnsi="Times New Roman" w:cs="Times New Roman"/>
          <w:sz w:val="24"/>
          <w:szCs w:val="24"/>
        </w:rPr>
        <w:t>Springer, Cham.</w:t>
      </w:r>
      <w:proofErr w:type="gramEnd"/>
    </w:p>
    <w:p w:rsidR="00FD4159" w:rsidRPr="00FD4159" w:rsidRDefault="00FD4159" w:rsidP="00FD4159">
      <w:pPr>
        <w:spacing w:line="480" w:lineRule="auto"/>
        <w:ind w:left="720" w:hanging="720"/>
        <w:rPr>
          <w:rFonts w:ascii="Times New Roman" w:eastAsia="Arial Unicode MS" w:hAnsi="Times New Roman" w:cs="Times New Roman"/>
          <w:i/>
          <w:sz w:val="24"/>
          <w:szCs w:val="24"/>
          <w:lang w:eastAsia="ja-JP"/>
        </w:rPr>
      </w:pPr>
      <w:proofErr w:type="spellStart"/>
      <w:r w:rsidRPr="00FD4159">
        <w:rPr>
          <w:rFonts w:ascii="Times New Roman" w:eastAsia="Arial Unicode MS" w:hAnsi="Times New Roman" w:cs="Times New Roman"/>
          <w:sz w:val="24"/>
          <w:szCs w:val="24"/>
          <w:lang w:eastAsia="ja-JP"/>
        </w:rPr>
        <w:t>Fels</w:t>
      </w:r>
      <w:proofErr w:type="spellEnd"/>
      <w:r w:rsidRPr="00FD4159">
        <w:rPr>
          <w:rFonts w:ascii="Times New Roman" w:eastAsia="Arial Unicode MS" w:hAnsi="Times New Roman" w:cs="Times New Roman"/>
          <w:sz w:val="24"/>
          <w:szCs w:val="24"/>
          <w:lang w:eastAsia="ja-JP"/>
        </w:rPr>
        <w:t xml:space="preserve">, A. (2011). </w:t>
      </w:r>
      <w:r w:rsidRPr="00FD4159">
        <w:rPr>
          <w:rFonts w:ascii="Times New Roman" w:eastAsia="Arial Unicode MS" w:hAnsi="Times New Roman" w:cs="Times New Roman"/>
          <w:i/>
          <w:sz w:val="24"/>
          <w:szCs w:val="24"/>
          <w:lang w:eastAsia="ja-JP"/>
        </w:rPr>
        <w:t xml:space="preserve">Globalization and competition policy, </w:t>
      </w:r>
      <w:r w:rsidRPr="00FD4159">
        <w:rPr>
          <w:rFonts w:ascii="Times New Roman" w:eastAsia="Arial Unicode MS" w:hAnsi="Times New Roman" w:cs="Times New Roman"/>
          <w:sz w:val="24"/>
          <w:szCs w:val="24"/>
          <w:lang w:eastAsia="ja-JP"/>
        </w:rPr>
        <w:t xml:space="preserve">Sydney, AU: Australian Competition and Consumer Commission </w:t>
      </w:r>
    </w:p>
    <w:p w:rsidR="00FD4159" w:rsidRPr="00FD4159" w:rsidRDefault="00FD4159" w:rsidP="00FD4159">
      <w:pPr>
        <w:spacing w:after="0" w:line="480" w:lineRule="auto"/>
        <w:ind w:left="720" w:hanging="720"/>
        <w:rPr>
          <w:rFonts w:ascii="Times New Roman" w:eastAsia="Times New Roman" w:hAnsi="Times New Roman" w:cs="Times New Roman"/>
          <w:sz w:val="24"/>
          <w:szCs w:val="24"/>
        </w:rPr>
      </w:pPr>
      <w:r w:rsidRPr="00FD4159">
        <w:rPr>
          <w:rFonts w:ascii="Times New Roman" w:eastAsia="Times New Roman" w:hAnsi="Times New Roman" w:cs="Times New Roman"/>
          <w:sz w:val="24"/>
          <w:szCs w:val="24"/>
        </w:rPr>
        <w:t xml:space="preserve">Gupta, N. (2011). Globalization does lead to change in consumer behavior: an empirical evidence of impact of globalization on changing materialistic values in Indian consumers and its aftereffects. </w:t>
      </w:r>
      <w:proofErr w:type="gramStart"/>
      <w:r w:rsidRPr="00FD4159">
        <w:rPr>
          <w:rFonts w:ascii="Times New Roman" w:eastAsia="Times New Roman" w:hAnsi="Times New Roman" w:cs="Times New Roman"/>
          <w:i/>
          <w:iCs/>
          <w:sz w:val="24"/>
          <w:szCs w:val="24"/>
        </w:rPr>
        <w:t>Asia Pacific Journal of Marketing and Logistics</w:t>
      </w:r>
      <w:r w:rsidRPr="00FD4159">
        <w:rPr>
          <w:rFonts w:ascii="Times New Roman" w:eastAsia="Times New Roman" w:hAnsi="Times New Roman" w:cs="Times New Roman"/>
          <w:sz w:val="24"/>
          <w:szCs w:val="24"/>
        </w:rPr>
        <w:t xml:space="preserve">, </w:t>
      </w:r>
      <w:r w:rsidRPr="00FD4159">
        <w:rPr>
          <w:rFonts w:ascii="Times New Roman" w:eastAsia="Times New Roman" w:hAnsi="Times New Roman" w:cs="Times New Roman"/>
          <w:i/>
          <w:sz w:val="24"/>
          <w:szCs w:val="24"/>
        </w:rPr>
        <w:t>vol.</w:t>
      </w:r>
      <w:r w:rsidRPr="00FD4159">
        <w:rPr>
          <w:rFonts w:ascii="Times New Roman" w:eastAsia="Times New Roman" w:hAnsi="Times New Roman" w:cs="Times New Roman"/>
          <w:i/>
          <w:iCs/>
          <w:sz w:val="24"/>
          <w:szCs w:val="24"/>
        </w:rPr>
        <w:t xml:space="preserve">23, </w:t>
      </w:r>
      <w:r w:rsidRPr="00FD4159">
        <w:rPr>
          <w:rFonts w:ascii="Times New Roman" w:eastAsia="Times New Roman" w:hAnsi="Times New Roman" w:cs="Times New Roman"/>
          <w:iCs/>
          <w:sz w:val="24"/>
          <w:szCs w:val="24"/>
        </w:rPr>
        <w:t>issue</w:t>
      </w:r>
      <w:r w:rsidRPr="00FD4159">
        <w:rPr>
          <w:rFonts w:ascii="Times New Roman" w:eastAsia="Times New Roman" w:hAnsi="Times New Roman" w:cs="Times New Roman"/>
          <w:sz w:val="24"/>
          <w:szCs w:val="24"/>
        </w:rPr>
        <w:t>3, pp.251-269.</w:t>
      </w:r>
      <w:proofErr w:type="gramEnd"/>
    </w:p>
    <w:p w:rsidR="00FD4159" w:rsidRPr="00FD4159" w:rsidRDefault="00FD4159" w:rsidP="00FD4159">
      <w:pPr>
        <w:spacing w:after="0" w:line="480" w:lineRule="auto"/>
        <w:ind w:left="720" w:hanging="720"/>
        <w:rPr>
          <w:rFonts w:ascii="Times New Roman" w:eastAsia="Times New Roman" w:hAnsi="Times New Roman" w:cs="Times New Roman"/>
          <w:sz w:val="24"/>
          <w:szCs w:val="24"/>
        </w:rPr>
      </w:pPr>
      <w:r w:rsidRPr="00FD4159">
        <w:rPr>
          <w:rFonts w:ascii="Times New Roman" w:eastAsia="Times New Roman" w:hAnsi="Times New Roman" w:cs="Times New Roman"/>
          <w:sz w:val="24"/>
          <w:szCs w:val="24"/>
        </w:rPr>
        <w:t xml:space="preserve">Gupta, N. (2012). </w:t>
      </w:r>
      <w:proofErr w:type="gramStart"/>
      <w:r w:rsidRPr="00FD4159">
        <w:rPr>
          <w:rFonts w:ascii="Times New Roman" w:eastAsia="Times New Roman" w:hAnsi="Times New Roman" w:cs="Times New Roman"/>
          <w:sz w:val="24"/>
          <w:szCs w:val="24"/>
        </w:rPr>
        <w:t>The impact of globalization on consumer acculturation: A study of urban, educated, middle class Indian consumers.</w:t>
      </w:r>
      <w:proofErr w:type="gramEnd"/>
      <w:r w:rsidRPr="00FD4159">
        <w:rPr>
          <w:rFonts w:ascii="Times New Roman" w:eastAsia="Times New Roman" w:hAnsi="Times New Roman" w:cs="Times New Roman"/>
          <w:sz w:val="24"/>
          <w:szCs w:val="24"/>
        </w:rPr>
        <w:t xml:space="preserve"> </w:t>
      </w:r>
      <w:r w:rsidRPr="00FD4159">
        <w:rPr>
          <w:rFonts w:ascii="Times New Roman" w:eastAsia="Times New Roman" w:hAnsi="Times New Roman" w:cs="Times New Roman"/>
          <w:i/>
          <w:iCs/>
          <w:sz w:val="24"/>
          <w:szCs w:val="24"/>
        </w:rPr>
        <w:t>Asia Pacific Journal of Marketing and Logistics</w:t>
      </w:r>
      <w:r w:rsidRPr="00FD4159">
        <w:rPr>
          <w:rFonts w:ascii="Times New Roman" w:eastAsia="Times New Roman" w:hAnsi="Times New Roman" w:cs="Times New Roman"/>
          <w:sz w:val="24"/>
          <w:szCs w:val="24"/>
        </w:rPr>
        <w:t>, vol.</w:t>
      </w:r>
      <w:r w:rsidRPr="00FD4159">
        <w:rPr>
          <w:rFonts w:ascii="Times New Roman" w:eastAsia="Times New Roman" w:hAnsi="Times New Roman" w:cs="Times New Roman"/>
          <w:i/>
          <w:iCs/>
          <w:sz w:val="24"/>
          <w:szCs w:val="24"/>
        </w:rPr>
        <w:t>24</w:t>
      </w:r>
      <w:r w:rsidRPr="00FD4159">
        <w:rPr>
          <w:rFonts w:ascii="Times New Roman" w:eastAsia="Times New Roman" w:hAnsi="Times New Roman" w:cs="Times New Roman"/>
          <w:iCs/>
          <w:sz w:val="24"/>
          <w:szCs w:val="24"/>
        </w:rPr>
        <w:t>, issue</w:t>
      </w:r>
      <w:r w:rsidRPr="00FD4159">
        <w:rPr>
          <w:rFonts w:ascii="Times New Roman" w:eastAsia="Times New Roman" w:hAnsi="Times New Roman" w:cs="Times New Roman"/>
          <w:i/>
          <w:iCs/>
          <w:sz w:val="24"/>
          <w:szCs w:val="24"/>
        </w:rPr>
        <w:t xml:space="preserve"> </w:t>
      </w:r>
      <w:proofErr w:type="gramStart"/>
      <w:r w:rsidRPr="00FD4159">
        <w:rPr>
          <w:rFonts w:ascii="Times New Roman" w:eastAsia="Times New Roman" w:hAnsi="Times New Roman" w:cs="Times New Roman"/>
          <w:sz w:val="24"/>
          <w:szCs w:val="24"/>
        </w:rPr>
        <w:t>1</w:t>
      </w:r>
      <w:proofErr w:type="gramEnd"/>
      <w:r w:rsidRPr="00FD4159">
        <w:rPr>
          <w:rFonts w:ascii="Times New Roman" w:eastAsia="Times New Roman" w:hAnsi="Times New Roman" w:cs="Times New Roman"/>
          <w:sz w:val="24"/>
          <w:szCs w:val="24"/>
        </w:rPr>
        <w:t>, pp.41-58.</w:t>
      </w:r>
    </w:p>
    <w:p w:rsidR="00FD4159" w:rsidRPr="00FD4159" w:rsidRDefault="00FD4159" w:rsidP="00FD4159">
      <w:pPr>
        <w:spacing w:line="480" w:lineRule="auto"/>
        <w:ind w:left="720" w:hanging="720"/>
        <w:rPr>
          <w:rFonts w:ascii="Times New Roman" w:eastAsia="Arial Unicode MS" w:hAnsi="Times New Roman" w:cs="Times New Roman"/>
          <w:i/>
          <w:sz w:val="24"/>
          <w:szCs w:val="24"/>
          <w:lang w:eastAsia="ja-JP"/>
        </w:rPr>
      </w:pPr>
      <w:r w:rsidRPr="00FD4159">
        <w:rPr>
          <w:rFonts w:ascii="Times New Roman" w:hAnsi="Times New Roman" w:cs="Times New Roman"/>
          <w:sz w:val="24"/>
          <w:szCs w:val="24"/>
        </w:rPr>
        <w:t xml:space="preserve">Jackson, P. (2014). </w:t>
      </w:r>
      <w:proofErr w:type="gramStart"/>
      <w:r w:rsidRPr="00FD4159">
        <w:rPr>
          <w:rFonts w:ascii="Times New Roman" w:hAnsi="Times New Roman" w:cs="Times New Roman"/>
          <w:sz w:val="24"/>
          <w:szCs w:val="24"/>
        </w:rPr>
        <w:t>Local Consumption Cultures in a Globalizing World.</w:t>
      </w:r>
      <w:proofErr w:type="gramEnd"/>
      <w:r w:rsidRPr="00FD4159">
        <w:rPr>
          <w:rFonts w:ascii="Times New Roman" w:hAnsi="Times New Roman" w:cs="Times New Roman"/>
          <w:sz w:val="24"/>
          <w:szCs w:val="24"/>
        </w:rPr>
        <w:t xml:space="preserve"> </w:t>
      </w:r>
      <w:r w:rsidRPr="00FD4159">
        <w:rPr>
          <w:rFonts w:ascii="Times New Roman" w:hAnsi="Times New Roman" w:cs="Times New Roman"/>
          <w:i/>
          <w:iCs/>
          <w:sz w:val="24"/>
          <w:szCs w:val="24"/>
        </w:rPr>
        <w:t>Transactions of the Institute of British Geographers,</w:t>
      </w:r>
      <w:r w:rsidRPr="00FD4159">
        <w:rPr>
          <w:rFonts w:ascii="Times New Roman" w:hAnsi="Times New Roman" w:cs="Times New Roman"/>
          <w:sz w:val="24"/>
          <w:szCs w:val="24"/>
        </w:rPr>
        <w:t xml:space="preserve"> vol.</w:t>
      </w:r>
      <w:r w:rsidRPr="00FD4159">
        <w:rPr>
          <w:rFonts w:ascii="Times New Roman" w:hAnsi="Times New Roman" w:cs="Times New Roman"/>
          <w:i/>
          <w:iCs/>
          <w:sz w:val="24"/>
          <w:szCs w:val="24"/>
        </w:rPr>
        <w:t xml:space="preserve">29, </w:t>
      </w:r>
      <w:r w:rsidRPr="00FD4159">
        <w:rPr>
          <w:rFonts w:ascii="Times New Roman" w:hAnsi="Times New Roman" w:cs="Times New Roman"/>
          <w:iCs/>
          <w:sz w:val="24"/>
          <w:szCs w:val="24"/>
        </w:rPr>
        <w:t>issu</w:t>
      </w:r>
      <w:r w:rsidRPr="00FD4159">
        <w:rPr>
          <w:rFonts w:ascii="Times New Roman" w:hAnsi="Times New Roman" w:cs="Times New Roman"/>
          <w:i/>
          <w:iCs/>
          <w:sz w:val="24"/>
          <w:szCs w:val="24"/>
        </w:rPr>
        <w:t xml:space="preserve">e </w:t>
      </w:r>
      <w:r w:rsidRPr="00FD4159">
        <w:rPr>
          <w:rFonts w:ascii="Times New Roman" w:hAnsi="Times New Roman" w:cs="Times New Roman"/>
          <w:sz w:val="24"/>
          <w:szCs w:val="24"/>
        </w:rPr>
        <w:t>2</w:t>
      </w:r>
      <w:proofErr w:type="gramStart"/>
      <w:r w:rsidRPr="00FD4159">
        <w:rPr>
          <w:rFonts w:ascii="Times New Roman" w:hAnsi="Times New Roman" w:cs="Times New Roman"/>
          <w:sz w:val="24"/>
          <w:szCs w:val="24"/>
        </w:rPr>
        <w:t>,pp</w:t>
      </w:r>
      <w:proofErr w:type="gramEnd"/>
      <w:r w:rsidRPr="00FD4159">
        <w:rPr>
          <w:rFonts w:ascii="Times New Roman" w:hAnsi="Times New Roman" w:cs="Times New Roman"/>
          <w:sz w:val="24"/>
          <w:szCs w:val="24"/>
        </w:rPr>
        <w:t>. 165-178</w:t>
      </w:r>
    </w:p>
    <w:p w:rsidR="00FD4159" w:rsidRPr="00FD4159" w:rsidRDefault="00FD4159" w:rsidP="00FD4159">
      <w:pPr>
        <w:spacing w:line="480" w:lineRule="auto"/>
        <w:ind w:left="720" w:hanging="720"/>
        <w:rPr>
          <w:rFonts w:ascii="Times New Roman" w:hAnsi="Times New Roman" w:cs="Times New Roman"/>
          <w:sz w:val="24"/>
          <w:szCs w:val="24"/>
        </w:rPr>
      </w:pPr>
      <w:hyperlink r:id="rId10" w:tgtFrame="_blank" w:tooltip="View other papers by this author" w:history="1">
        <w:proofErr w:type="gramStart"/>
        <w:r w:rsidRPr="00FD4159">
          <w:rPr>
            <w:rFonts w:ascii="Times New Roman" w:hAnsi="Times New Roman" w:cs="Times New Roman"/>
            <w:sz w:val="24"/>
            <w:szCs w:val="24"/>
          </w:rPr>
          <w:t>Jain</w:t>
        </w:r>
      </w:hyperlink>
      <w:r w:rsidRPr="00FD4159">
        <w:rPr>
          <w:rFonts w:ascii="Times New Roman" w:hAnsi="Times New Roman" w:cs="Times New Roman"/>
          <w:sz w:val="24"/>
          <w:szCs w:val="24"/>
        </w:rPr>
        <w:t>, S.</w:t>
      </w:r>
      <w:proofErr w:type="gramEnd"/>
      <w:r w:rsidRPr="00FD4159">
        <w:rPr>
          <w:rFonts w:ascii="Times New Roman" w:hAnsi="Times New Roman" w:cs="Times New Roman"/>
          <w:sz w:val="24"/>
          <w:szCs w:val="24"/>
        </w:rPr>
        <w:t xml:space="preserve">  (2016). </w:t>
      </w:r>
      <w:r w:rsidRPr="00FD4159">
        <w:rPr>
          <w:rFonts w:ascii="Times New Roman" w:hAnsi="Times New Roman" w:cs="Times New Roman"/>
          <w:i/>
          <w:sz w:val="24"/>
          <w:szCs w:val="24"/>
        </w:rPr>
        <w:t xml:space="preserve">Globalization and its impact on consumer culture and competition </w:t>
      </w:r>
      <w:proofErr w:type="spellStart"/>
      <w:r w:rsidRPr="00FD4159">
        <w:rPr>
          <w:rFonts w:ascii="Times New Roman" w:hAnsi="Times New Roman" w:cs="Times New Roman"/>
          <w:i/>
          <w:sz w:val="24"/>
          <w:szCs w:val="24"/>
        </w:rPr>
        <w:t>policy</w:t>
      </w:r>
      <w:proofErr w:type="gramStart"/>
      <w:r w:rsidRPr="00FD4159">
        <w:rPr>
          <w:rFonts w:ascii="Times New Roman" w:hAnsi="Times New Roman" w:cs="Times New Roman"/>
          <w:i/>
          <w:sz w:val="24"/>
          <w:szCs w:val="24"/>
        </w:rPr>
        <w:t>,</w:t>
      </w:r>
      <w:r w:rsidRPr="00FD4159">
        <w:rPr>
          <w:rFonts w:ascii="Times New Roman" w:hAnsi="Times New Roman" w:cs="Times New Roman"/>
          <w:sz w:val="24"/>
          <w:szCs w:val="24"/>
        </w:rPr>
        <w:t>New</w:t>
      </w:r>
      <w:proofErr w:type="spellEnd"/>
      <w:proofErr w:type="gramEnd"/>
      <w:r w:rsidRPr="00FD4159">
        <w:rPr>
          <w:rFonts w:ascii="Times New Roman" w:hAnsi="Times New Roman" w:cs="Times New Roman"/>
          <w:sz w:val="24"/>
          <w:szCs w:val="24"/>
        </w:rPr>
        <w:t xml:space="preserve"> </w:t>
      </w:r>
      <w:proofErr w:type="spellStart"/>
      <w:r w:rsidRPr="00FD4159">
        <w:rPr>
          <w:rFonts w:ascii="Times New Roman" w:hAnsi="Times New Roman" w:cs="Times New Roman"/>
          <w:sz w:val="24"/>
          <w:szCs w:val="24"/>
        </w:rPr>
        <w:t>Dehli</w:t>
      </w:r>
      <w:proofErr w:type="spellEnd"/>
      <w:r w:rsidRPr="00FD4159">
        <w:rPr>
          <w:rFonts w:ascii="Times New Roman" w:hAnsi="Times New Roman" w:cs="Times New Roman"/>
          <w:sz w:val="24"/>
          <w:szCs w:val="24"/>
        </w:rPr>
        <w:t>: Delhi High Court</w:t>
      </w:r>
    </w:p>
    <w:p w:rsidR="00FD4159" w:rsidRPr="00FD4159" w:rsidRDefault="00FD4159" w:rsidP="00FD4159">
      <w:pPr>
        <w:spacing w:line="480" w:lineRule="auto"/>
        <w:ind w:left="720" w:hanging="720"/>
        <w:rPr>
          <w:rFonts w:ascii="Times New Roman" w:hAnsi="Times New Roman" w:cs="Times New Roman"/>
          <w:sz w:val="24"/>
          <w:szCs w:val="24"/>
        </w:rPr>
      </w:pPr>
      <w:proofErr w:type="spellStart"/>
      <w:proofErr w:type="gramStart"/>
      <w:r w:rsidRPr="00FD4159">
        <w:rPr>
          <w:rFonts w:ascii="Times New Roman" w:hAnsi="Times New Roman" w:cs="Times New Roman"/>
          <w:sz w:val="24"/>
          <w:szCs w:val="24"/>
        </w:rPr>
        <w:t>Karlsson</w:t>
      </w:r>
      <w:proofErr w:type="spellEnd"/>
      <w:r w:rsidRPr="00FD4159">
        <w:rPr>
          <w:rFonts w:ascii="Times New Roman" w:hAnsi="Times New Roman" w:cs="Times New Roman"/>
          <w:sz w:val="24"/>
          <w:szCs w:val="24"/>
        </w:rPr>
        <w:t xml:space="preserve">, C., Cornett, A., &amp; </w:t>
      </w:r>
      <w:proofErr w:type="spellStart"/>
      <w:r w:rsidRPr="00FD4159">
        <w:rPr>
          <w:rFonts w:ascii="Times New Roman" w:hAnsi="Times New Roman" w:cs="Times New Roman"/>
          <w:sz w:val="24"/>
          <w:szCs w:val="24"/>
        </w:rPr>
        <w:t>Wallin</w:t>
      </w:r>
      <w:proofErr w:type="spellEnd"/>
      <w:r w:rsidRPr="00FD4159">
        <w:rPr>
          <w:rFonts w:ascii="Times New Roman" w:hAnsi="Times New Roman" w:cs="Times New Roman"/>
          <w:sz w:val="24"/>
          <w:szCs w:val="24"/>
        </w:rPr>
        <w:t>, T. (2018).</w:t>
      </w:r>
      <w:proofErr w:type="gramEnd"/>
      <w:r w:rsidRPr="00FD4159">
        <w:rPr>
          <w:rFonts w:ascii="Times New Roman" w:hAnsi="Times New Roman" w:cs="Times New Roman"/>
          <w:sz w:val="24"/>
          <w:szCs w:val="24"/>
        </w:rPr>
        <w:t xml:space="preserve"> </w:t>
      </w:r>
      <w:r w:rsidRPr="00FD4159">
        <w:rPr>
          <w:rFonts w:ascii="Times New Roman" w:hAnsi="Times New Roman" w:cs="Times New Roman"/>
          <w:i/>
          <w:iCs/>
          <w:sz w:val="24"/>
          <w:szCs w:val="24"/>
        </w:rPr>
        <w:t xml:space="preserve">Globalization, International Spillovers and </w:t>
      </w:r>
      <w:proofErr w:type="spellStart"/>
      <w:r w:rsidRPr="00FD4159">
        <w:rPr>
          <w:rFonts w:ascii="Times New Roman" w:hAnsi="Times New Roman" w:cs="Times New Roman"/>
          <w:i/>
          <w:iCs/>
          <w:sz w:val="24"/>
          <w:szCs w:val="24"/>
        </w:rPr>
        <w:t>Sectoral</w:t>
      </w:r>
      <w:proofErr w:type="spellEnd"/>
      <w:r w:rsidRPr="00FD4159">
        <w:rPr>
          <w:rFonts w:ascii="Times New Roman" w:hAnsi="Times New Roman" w:cs="Times New Roman"/>
          <w:i/>
          <w:iCs/>
          <w:sz w:val="24"/>
          <w:szCs w:val="24"/>
        </w:rPr>
        <w:t xml:space="preserve"> Changes: Implications for Regions and Industries</w:t>
      </w:r>
      <w:r w:rsidRPr="00FD4159">
        <w:rPr>
          <w:rFonts w:ascii="Times New Roman" w:hAnsi="Times New Roman" w:cs="Times New Roman"/>
          <w:sz w:val="24"/>
          <w:szCs w:val="24"/>
        </w:rPr>
        <w:t>,</w:t>
      </w:r>
      <w:r w:rsidRPr="00FD4159">
        <w:rPr>
          <w:rFonts w:ascii="Times New Roman" w:eastAsia="Times New Roman" w:hAnsi="Times New Roman" w:cs="Times New Roman"/>
          <w:sz w:val="24"/>
          <w:szCs w:val="24"/>
        </w:rPr>
        <w:t xml:space="preserve"> Cheltenham, </w:t>
      </w:r>
      <w:proofErr w:type="gramStart"/>
      <w:r w:rsidRPr="00FD4159">
        <w:rPr>
          <w:rFonts w:ascii="Times New Roman" w:eastAsia="Times New Roman" w:hAnsi="Times New Roman" w:cs="Times New Roman"/>
          <w:sz w:val="24"/>
          <w:szCs w:val="24"/>
        </w:rPr>
        <w:t>UK :</w:t>
      </w:r>
      <w:proofErr w:type="gramEnd"/>
      <w:r w:rsidRPr="00FD4159">
        <w:rPr>
          <w:rFonts w:ascii="Times New Roman" w:eastAsia="Times New Roman" w:hAnsi="Times New Roman" w:cs="Times New Roman"/>
          <w:sz w:val="24"/>
          <w:szCs w:val="24"/>
        </w:rPr>
        <w:t xml:space="preserve"> Edward Elgar Pub</w:t>
      </w:r>
    </w:p>
    <w:p w:rsidR="00FD4159" w:rsidRPr="00FD4159" w:rsidRDefault="00FD4159" w:rsidP="00FD4159">
      <w:pPr>
        <w:spacing w:line="480" w:lineRule="auto"/>
        <w:ind w:left="720" w:hanging="720"/>
        <w:rPr>
          <w:rFonts w:ascii="Times New Roman" w:eastAsia="Arial Unicode MS" w:hAnsi="Times New Roman" w:cs="Times New Roman"/>
          <w:sz w:val="24"/>
          <w:szCs w:val="24"/>
          <w:lang w:eastAsia="ja-JP"/>
        </w:rPr>
      </w:pPr>
      <w:proofErr w:type="spellStart"/>
      <w:r w:rsidRPr="00FD4159">
        <w:rPr>
          <w:rFonts w:ascii="Times New Roman" w:eastAsia="Arial Unicode MS" w:hAnsi="Times New Roman" w:cs="Times New Roman"/>
          <w:sz w:val="24"/>
          <w:szCs w:val="24"/>
          <w:lang w:eastAsia="ja-JP"/>
        </w:rPr>
        <w:t>Nhlabatsi</w:t>
      </w:r>
      <w:proofErr w:type="spellEnd"/>
      <w:r w:rsidRPr="00FD4159">
        <w:rPr>
          <w:rFonts w:ascii="Times New Roman" w:eastAsia="Arial Unicode MS" w:hAnsi="Times New Roman" w:cs="Times New Roman"/>
          <w:sz w:val="24"/>
          <w:szCs w:val="24"/>
          <w:lang w:eastAsia="ja-JP"/>
        </w:rPr>
        <w:t xml:space="preserve">, R. (March 6, 2014). “Cheap Chinese import in Africa: Implications and remedies,” </w:t>
      </w:r>
      <w:r w:rsidRPr="00FD4159">
        <w:rPr>
          <w:rFonts w:ascii="Times New Roman" w:eastAsia="Arial Unicode MS" w:hAnsi="Times New Roman" w:cs="Times New Roman"/>
          <w:i/>
          <w:sz w:val="24"/>
          <w:szCs w:val="24"/>
          <w:lang w:eastAsia="ja-JP"/>
        </w:rPr>
        <w:t xml:space="preserve">ThePolity.org. </w:t>
      </w:r>
      <w:r w:rsidRPr="00FD4159">
        <w:rPr>
          <w:rFonts w:ascii="Times New Roman" w:eastAsia="Arial Unicode MS" w:hAnsi="Times New Roman" w:cs="Times New Roman"/>
          <w:sz w:val="24"/>
          <w:szCs w:val="24"/>
          <w:lang w:eastAsia="ja-JP"/>
        </w:rPr>
        <w:t>Retrieved from</w:t>
      </w:r>
      <w:r w:rsidRPr="00FD4159">
        <w:rPr>
          <w:rFonts w:ascii="Times New Roman" w:hAnsi="Times New Roman" w:cs="Times New Roman"/>
          <w:sz w:val="24"/>
          <w:szCs w:val="24"/>
        </w:rPr>
        <w:t xml:space="preserve"> </w:t>
      </w:r>
      <w:hyperlink r:id="rId11" w:history="1">
        <w:r w:rsidRPr="00FD4159">
          <w:rPr>
            <w:rStyle w:val="Hyperlink"/>
            <w:rFonts w:ascii="Times New Roman" w:eastAsia="Arial Unicode MS" w:hAnsi="Times New Roman" w:cs="Times New Roman"/>
            <w:i/>
            <w:sz w:val="24"/>
            <w:szCs w:val="24"/>
            <w:lang w:eastAsia="ja-JP"/>
          </w:rPr>
          <w:t>http://www.polity.org.za/article/cheap-chinese-imports-in-africa-implications-and-remedies-2014-03-06</w:t>
        </w:r>
      </w:hyperlink>
      <w:r w:rsidRPr="00FD4159">
        <w:rPr>
          <w:rFonts w:ascii="Times New Roman" w:eastAsia="Arial Unicode MS" w:hAnsi="Times New Roman" w:cs="Times New Roman"/>
          <w:sz w:val="24"/>
          <w:szCs w:val="24"/>
          <w:lang w:eastAsia="ja-JP"/>
        </w:rPr>
        <w:t xml:space="preserve"> [ACCESSED December 1, 2018]</w:t>
      </w:r>
    </w:p>
    <w:p w:rsidR="00FD4159" w:rsidRPr="00FD4159" w:rsidRDefault="00FD4159" w:rsidP="00FD4159">
      <w:pPr>
        <w:spacing w:line="480" w:lineRule="auto"/>
        <w:ind w:left="720" w:hanging="720"/>
        <w:rPr>
          <w:rFonts w:ascii="Times New Roman" w:eastAsia="Arial Unicode MS" w:hAnsi="Times New Roman" w:cs="Times New Roman"/>
          <w:i/>
          <w:sz w:val="24"/>
          <w:szCs w:val="24"/>
          <w:lang w:eastAsia="ja-JP"/>
        </w:rPr>
      </w:pPr>
      <w:proofErr w:type="spellStart"/>
      <w:r w:rsidRPr="00FD4159">
        <w:rPr>
          <w:rFonts w:ascii="Times New Roman" w:hAnsi="Times New Roman" w:cs="Times New Roman"/>
          <w:sz w:val="24"/>
          <w:szCs w:val="24"/>
        </w:rPr>
        <w:t>Ozsomer</w:t>
      </w:r>
      <w:proofErr w:type="spellEnd"/>
      <w:r w:rsidRPr="00FD4159">
        <w:rPr>
          <w:rFonts w:ascii="Times New Roman" w:hAnsi="Times New Roman" w:cs="Times New Roman"/>
          <w:sz w:val="24"/>
          <w:szCs w:val="24"/>
        </w:rPr>
        <w:t>, A. (2014). “Adoption of global consumer culture: The road to global brands,”</w:t>
      </w:r>
      <w:r w:rsidRPr="00FD4159">
        <w:rPr>
          <w:rFonts w:ascii="Times New Roman" w:hAnsi="Times New Roman" w:cs="Times New Roman"/>
          <w:i/>
          <w:sz w:val="24"/>
          <w:szCs w:val="24"/>
        </w:rPr>
        <w:t xml:space="preserve"> Journal Handbook of Research on International Advertising, Pp. 42-55 DOI:10.4337/9781848448582.00011</w:t>
      </w:r>
    </w:p>
    <w:p w:rsidR="00FD4159" w:rsidRPr="00FD4159" w:rsidRDefault="00FD4159" w:rsidP="00FD4159">
      <w:pPr>
        <w:spacing w:line="480" w:lineRule="auto"/>
        <w:ind w:left="720" w:hanging="720"/>
        <w:rPr>
          <w:rFonts w:ascii="Times New Roman" w:hAnsi="Times New Roman" w:cs="Times New Roman"/>
          <w:sz w:val="24"/>
          <w:szCs w:val="24"/>
        </w:rPr>
      </w:pPr>
      <w:proofErr w:type="gramStart"/>
      <w:r w:rsidRPr="00FD4159">
        <w:rPr>
          <w:rFonts w:ascii="Times New Roman" w:hAnsi="Times New Roman" w:cs="Times New Roman"/>
          <w:sz w:val="24"/>
          <w:szCs w:val="24"/>
        </w:rPr>
        <w:t xml:space="preserve">Potter, P. &amp; </w:t>
      </w:r>
      <w:proofErr w:type="spellStart"/>
      <w:r w:rsidRPr="00FD4159">
        <w:rPr>
          <w:rFonts w:ascii="Times New Roman" w:hAnsi="Times New Roman" w:cs="Times New Roman"/>
          <w:sz w:val="24"/>
          <w:szCs w:val="24"/>
        </w:rPr>
        <w:t>Biukovic</w:t>
      </w:r>
      <w:proofErr w:type="spellEnd"/>
      <w:r w:rsidRPr="00FD4159">
        <w:rPr>
          <w:rFonts w:ascii="Times New Roman" w:hAnsi="Times New Roman" w:cs="Times New Roman"/>
          <w:sz w:val="24"/>
          <w:szCs w:val="24"/>
        </w:rPr>
        <w:t>, L. (2011).</w:t>
      </w:r>
      <w:proofErr w:type="gramEnd"/>
      <w:r w:rsidRPr="00FD4159">
        <w:rPr>
          <w:rFonts w:ascii="Times New Roman" w:hAnsi="Times New Roman" w:cs="Times New Roman"/>
          <w:sz w:val="24"/>
          <w:szCs w:val="24"/>
        </w:rPr>
        <w:t xml:space="preserve"> </w:t>
      </w:r>
      <w:proofErr w:type="gramStart"/>
      <w:r w:rsidRPr="00FD4159">
        <w:rPr>
          <w:rFonts w:ascii="Times New Roman" w:hAnsi="Times New Roman" w:cs="Times New Roman"/>
          <w:i/>
          <w:iCs/>
          <w:sz w:val="24"/>
          <w:szCs w:val="24"/>
        </w:rPr>
        <w:t>Globalization and local adaptation in international trade law</w:t>
      </w:r>
      <w:r w:rsidRPr="00FD4159">
        <w:rPr>
          <w:rFonts w:ascii="Times New Roman" w:hAnsi="Times New Roman" w:cs="Times New Roman"/>
          <w:sz w:val="24"/>
          <w:szCs w:val="24"/>
        </w:rPr>
        <w:t>.</w:t>
      </w:r>
      <w:proofErr w:type="gramEnd"/>
      <w:r w:rsidRPr="00FD4159">
        <w:rPr>
          <w:rFonts w:ascii="Times New Roman" w:hAnsi="Times New Roman" w:cs="Times New Roman"/>
          <w:sz w:val="24"/>
          <w:szCs w:val="24"/>
        </w:rPr>
        <w:t xml:space="preserve"> Vancouver: UBC Press.</w:t>
      </w:r>
    </w:p>
    <w:p w:rsidR="00FD4159" w:rsidRPr="00FD4159" w:rsidRDefault="00FD4159" w:rsidP="00FD4159">
      <w:pPr>
        <w:spacing w:line="480" w:lineRule="auto"/>
        <w:ind w:left="720" w:hanging="720"/>
        <w:rPr>
          <w:rFonts w:ascii="Times New Roman" w:hAnsi="Times New Roman" w:cs="Times New Roman"/>
          <w:sz w:val="24"/>
          <w:szCs w:val="24"/>
        </w:rPr>
      </w:pPr>
      <w:proofErr w:type="spellStart"/>
      <w:proofErr w:type="gramStart"/>
      <w:r w:rsidRPr="00FD4159">
        <w:rPr>
          <w:rFonts w:ascii="Times New Roman" w:hAnsi="Times New Roman" w:cs="Times New Roman"/>
          <w:sz w:val="24"/>
          <w:szCs w:val="24"/>
        </w:rPr>
        <w:t>Ruggieri</w:t>
      </w:r>
      <w:proofErr w:type="spellEnd"/>
      <w:r w:rsidRPr="00FD4159">
        <w:rPr>
          <w:rFonts w:ascii="Times New Roman" w:hAnsi="Times New Roman" w:cs="Times New Roman"/>
          <w:sz w:val="24"/>
          <w:szCs w:val="24"/>
        </w:rPr>
        <w:t xml:space="preserve">, A &amp; </w:t>
      </w:r>
      <w:proofErr w:type="spellStart"/>
      <w:r w:rsidRPr="00FD4159">
        <w:rPr>
          <w:rFonts w:ascii="Times New Roman" w:hAnsi="Times New Roman" w:cs="Times New Roman"/>
          <w:sz w:val="24"/>
          <w:szCs w:val="24"/>
        </w:rPr>
        <w:t>Silvestri</w:t>
      </w:r>
      <w:proofErr w:type="spellEnd"/>
      <w:r w:rsidRPr="00FD4159">
        <w:rPr>
          <w:rFonts w:ascii="Times New Roman" w:hAnsi="Times New Roman" w:cs="Times New Roman"/>
          <w:sz w:val="24"/>
          <w:szCs w:val="24"/>
        </w:rPr>
        <w:t>, C</w:t>
      </w:r>
      <w:r w:rsidR="000E5477">
        <w:rPr>
          <w:rFonts w:ascii="Times New Roman" w:hAnsi="Times New Roman" w:cs="Times New Roman"/>
          <w:sz w:val="24"/>
          <w:szCs w:val="24"/>
        </w:rPr>
        <w:t>.</w:t>
      </w:r>
      <w:r w:rsidRPr="00FD4159">
        <w:rPr>
          <w:rFonts w:ascii="Times New Roman" w:hAnsi="Times New Roman" w:cs="Times New Roman"/>
          <w:sz w:val="24"/>
          <w:szCs w:val="24"/>
        </w:rPr>
        <w:t xml:space="preserve"> &amp; </w:t>
      </w:r>
      <w:proofErr w:type="spellStart"/>
      <w:r w:rsidRPr="00FD4159">
        <w:rPr>
          <w:rFonts w:ascii="Times New Roman" w:hAnsi="Times New Roman" w:cs="Times New Roman"/>
          <w:sz w:val="24"/>
          <w:szCs w:val="24"/>
        </w:rPr>
        <w:t>Piccarozzi</w:t>
      </w:r>
      <w:proofErr w:type="spellEnd"/>
      <w:r w:rsidRPr="00FD4159">
        <w:rPr>
          <w:rFonts w:ascii="Times New Roman" w:hAnsi="Times New Roman" w:cs="Times New Roman"/>
          <w:sz w:val="24"/>
          <w:szCs w:val="24"/>
        </w:rPr>
        <w:t>, M. (2014).</w:t>
      </w:r>
      <w:proofErr w:type="gramEnd"/>
      <w:r w:rsidRPr="00FD4159">
        <w:rPr>
          <w:rFonts w:ascii="Times New Roman" w:hAnsi="Times New Roman" w:cs="Times New Roman"/>
          <w:sz w:val="24"/>
          <w:szCs w:val="24"/>
        </w:rPr>
        <w:t xml:space="preserve"> Consumerism, market analysis, and impact on business plan definition. </w:t>
      </w:r>
      <w:r>
        <w:rPr>
          <w:rFonts w:ascii="Times New Roman" w:hAnsi="Times New Roman" w:cs="Times New Roman"/>
          <w:sz w:val="24"/>
          <w:szCs w:val="24"/>
        </w:rPr>
        <w:t xml:space="preserve">Pp. </w:t>
      </w:r>
      <w:r w:rsidRPr="00FD4159">
        <w:rPr>
          <w:rFonts w:ascii="Times New Roman" w:hAnsi="Times New Roman" w:cs="Times New Roman"/>
          <w:sz w:val="24"/>
          <w:szCs w:val="24"/>
        </w:rPr>
        <w:t xml:space="preserve">425-457. </w:t>
      </w:r>
      <w:r>
        <w:rPr>
          <w:rFonts w:ascii="Times New Roman" w:hAnsi="Times New Roman" w:cs="Times New Roman"/>
          <w:sz w:val="24"/>
          <w:szCs w:val="24"/>
        </w:rPr>
        <w:t xml:space="preserve"> DOI:</w:t>
      </w:r>
      <w:r w:rsidRPr="00FD4159">
        <w:rPr>
          <w:rFonts w:ascii="Times New Roman" w:hAnsi="Times New Roman" w:cs="Times New Roman"/>
          <w:sz w:val="24"/>
          <w:szCs w:val="24"/>
        </w:rPr>
        <w:t>10.4018/978-1-4666-5880-6.ch019.</w:t>
      </w:r>
    </w:p>
    <w:sectPr w:rsidR="00FD4159" w:rsidRPr="00FD4159" w:rsidSect="0084571D">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08A" w:rsidRDefault="0002308A" w:rsidP="0084571D">
      <w:pPr>
        <w:spacing w:after="0" w:line="240" w:lineRule="auto"/>
      </w:pPr>
      <w:r>
        <w:separator/>
      </w:r>
    </w:p>
  </w:endnote>
  <w:endnote w:type="continuationSeparator" w:id="0">
    <w:p w:rsidR="0002308A" w:rsidRDefault="0002308A" w:rsidP="00845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Bliss Pro Light">
    <w:altName w:val="Bliss Pro Ligh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08A" w:rsidRDefault="0002308A" w:rsidP="0084571D">
      <w:pPr>
        <w:spacing w:after="0" w:line="240" w:lineRule="auto"/>
      </w:pPr>
      <w:r>
        <w:separator/>
      </w:r>
    </w:p>
  </w:footnote>
  <w:footnote w:type="continuationSeparator" w:id="0">
    <w:p w:rsidR="0002308A" w:rsidRDefault="0002308A" w:rsidP="008457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759" w:rsidRPr="00DA076D" w:rsidRDefault="00A62759" w:rsidP="00DA076D">
    <w:pPr>
      <w:pStyle w:val="Header"/>
      <w:rPr>
        <w:rFonts w:ascii="Times New Roman" w:hAnsi="Times New Roman" w:cs="Times New Roman"/>
        <w:sz w:val="24"/>
        <w:szCs w:val="24"/>
      </w:rPr>
    </w:pPr>
    <w:r w:rsidRPr="0084571D">
      <w:rPr>
        <w:rFonts w:ascii="Times New Roman" w:hAnsi="Times New Roman" w:cs="Times New Roman"/>
        <w:sz w:val="24"/>
        <w:szCs w:val="24"/>
      </w:rPr>
      <w:t>IMPACTS OF GLOBALIZATION ON CONSUMERS’ BEHAVIORS</w:t>
    </w:r>
    <w:r>
      <w:rPr>
        <w:rFonts w:ascii="Times New Roman" w:hAnsi="Times New Roman" w:cs="Times New Roman"/>
        <w:sz w:val="24"/>
        <w:szCs w:val="24"/>
      </w:rPr>
      <w:tab/>
    </w:r>
    <w:r>
      <w:rPr>
        <w:rFonts w:ascii="Times New Roman" w:hAnsi="Times New Roman" w:cs="Times New Roman"/>
        <w:sz w:val="24"/>
        <w:szCs w:val="24"/>
      </w:rPr>
      <w:tab/>
    </w:r>
    <w:r w:rsidRPr="0084571D">
      <w:rPr>
        <w:rFonts w:ascii="Times New Roman" w:hAnsi="Times New Roman" w:cs="Times New Roman"/>
        <w:sz w:val="24"/>
        <w:szCs w:val="24"/>
      </w:rPr>
      <w:fldChar w:fldCharType="begin"/>
    </w:r>
    <w:r w:rsidRPr="0084571D">
      <w:rPr>
        <w:rFonts w:ascii="Times New Roman" w:hAnsi="Times New Roman" w:cs="Times New Roman"/>
        <w:sz w:val="24"/>
        <w:szCs w:val="24"/>
      </w:rPr>
      <w:instrText xml:space="preserve"> PAGE   \* MERGEFORMAT </w:instrText>
    </w:r>
    <w:r w:rsidRPr="0084571D">
      <w:rPr>
        <w:rFonts w:ascii="Times New Roman" w:hAnsi="Times New Roman" w:cs="Times New Roman"/>
        <w:sz w:val="24"/>
        <w:szCs w:val="24"/>
      </w:rPr>
      <w:fldChar w:fldCharType="separate"/>
    </w:r>
    <w:r w:rsidR="00817E4F">
      <w:rPr>
        <w:rFonts w:ascii="Times New Roman" w:hAnsi="Times New Roman" w:cs="Times New Roman"/>
        <w:noProof/>
        <w:sz w:val="24"/>
        <w:szCs w:val="24"/>
      </w:rPr>
      <w:t>4</w:t>
    </w:r>
    <w:r w:rsidRPr="0084571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759" w:rsidRPr="0084571D" w:rsidRDefault="00A62759">
    <w:pPr>
      <w:pStyle w:val="Header"/>
      <w:rPr>
        <w:rFonts w:ascii="Times New Roman" w:hAnsi="Times New Roman" w:cs="Times New Roman"/>
        <w:sz w:val="24"/>
        <w:szCs w:val="24"/>
      </w:rPr>
    </w:pPr>
    <w:r w:rsidRPr="0084571D">
      <w:rPr>
        <w:rFonts w:ascii="Times New Roman" w:hAnsi="Times New Roman" w:cs="Times New Roman"/>
        <w:sz w:val="24"/>
        <w:szCs w:val="24"/>
      </w:rPr>
      <w:t>Running Head: IMPACTS OF GLOBALIZATION ON CONSUMERS’ BEHAVIORS</w:t>
    </w:r>
    <w:r>
      <w:rPr>
        <w:rFonts w:ascii="Times New Roman" w:hAnsi="Times New Roman" w:cs="Times New Roman"/>
        <w:sz w:val="24"/>
        <w:szCs w:val="24"/>
      </w:rPr>
      <w:tab/>
    </w:r>
    <w:r>
      <w:rPr>
        <w:rFonts w:ascii="Times New Roman" w:hAnsi="Times New Roman" w:cs="Times New Roman"/>
        <w:sz w:val="24"/>
        <w:szCs w:val="24"/>
      </w:rPr>
      <w:tab/>
    </w:r>
    <w:r w:rsidRPr="0084571D">
      <w:rPr>
        <w:rFonts w:ascii="Times New Roman" w:hAnsi="Times New Roman" w:cs="Times New Roman"/>
        <w:sz w:val="24"/>
        <w:szCs w:val="24"/>
      </w:rPr>
      <w:fldChar w:fldCharType="begin"/>
    </w:r>
    <w:r w:rsidRPr="0084571D">
      <w:rPr>
        <w:rFonts w:ascii="Times New Roman" w:hAnsi="Times New Roman" w:cs="Times New Roman"/>
        <w:sz w:val="24"/>
        <w:szCs w:val="24"/>
      </w:rPr>
      <w:instrText xml:space="preserve"> PAGE   \* MERGEFORMAT </w:instrText>
    </w:r>
    <w:r w:rsidRPr="0084571D">
      <w:rPr>
        <w:rFonts w:ascii="Times New Roman" w:hAnsi="Times New Roman" w:cs="Times New Roman"/>
        <w:sz w:val="24"/>
        <w:szCs w:val="24"/>
      </w:rPr>
      <w:fldChar w:fldCharType="separate"/>
    </w:r>
    <w:r w:rsidR="00682D95">
      <w:rPr>
        <w:rFonts w:ascii="Times New Roman" w:hAnsi="Times New Roman" w:cs="Times New Roman"/>
        <w:noProof/>
        <w:sz w:val="24"/>
        <w:szCs w:val="24"/>
      </w:rPr>
      <w:t>1</w:t>
    </w:r>
    <w:r w:rsidRPr="0084571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2B2B3A"/>
    <w:multiLevelType w:val="hybridMultilevel"/>
    <w:tmpl w:val="03CC2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32E"/>
    <w:rsid w:val="00000F42"/>
    <w:rsid w:val="00003E00"/>
    <w:rsid w:val="00007195"/>
    <w:rsid w:val="0001483E"/>
    <w:rsid w:val="00015E63"/>
    <w:rsid w:val="00017A27"/>
    <w:rsid w:val="0002308A"/>
    <w:rsid w:val="00054EAB"/>
    <w:rsid w:val="00074C83"/>
    <w:rsid w:val="0007615D"/>
    <w:rsid w:val="000818C7"/>
    <w:rsid w:val="00082228"/>
    <w:rsid w:val="0008379A"/>
    <w:rsid w:val="00086A42"/>
    <w:rsid w:val="00093621"/>
    <w:rsid w:val="000975C2"/>
    <w:rsid w:val="000A666B"/>
    <w:rsid w:val="000C2B56"/>
    <w:rsid w:val="000C33FB"/>
    <w:rsid w:val="000C3763"/>
    <w:rsid w:val="000C7D7B"/>
    <w:rsid w:val="000C7F9B"/>
    <w:rsid w:val="000D61C0"/>
    <w:rsid w:val="000D62D7"/>
    <w:rsid w:val="000E513D"/>
    <w:rsid w:val="000E5477"/>
    <w:rsid w:val="000E7DE8"/>
    <w:rsid w:val="00104DAB"/>
    <w:rsid w:val="00107C7D"/>
    <w:rsid w:val="0011250F"/>
    <w:rsid w:val="00123616"/>
    <w:rsid w:val="00123DB8"/>
    <w:rsid w:val="001277C8"/>
    <w:rsid w:val="00132044"/>
    <w:rsid w:val="00132E0A"/>
    <w:rsid w:val="001345EC"/>
    <w:rsid w:val="00143243"/>
    <w:rsid w:val="00145555"/>
    <w:rsid w:val="001465E8"/>
    <w:rsid w:val="00150A0D"/>
    <w:rsid w:val="00151B2D"/>
    <w:rsid w:val="00151D48"/>
    <w:rsid w:val="00154C0E"/>
    <w:rsid w:val="00157C9B"/>
    <w:rsid w:val="00164F48"/>
    <w:rsid w:val="00166B39"/>
    <w:rsid w:val="001A31A7"/>
    <w:rsid w:val="001A4569"/>
    <w:rsid w:val="001B5AD2"/>
    <w:rsid w:val="001C3B66"/>
    <w:rsid w:val="001C548E"/>
    <w:rsid w:val="001C6A60"/>
    <w:rsid w:val="001C6FA4"/>
    <w:rsid w:val="001C73C7"/>
    <w:rsid w:val="001D15B5"/>
    <w:rsid w:val="001D300F"/>
    <w:rsid w:val="001D3998"/>
    <w:rsid w:val="001D7880"/>
    <w:rsid w:val="001F702E"/>
    <w:rsid w:val="001F7A17"/>
    <w:rsid w:val="00201663"/>
    <w:rsid w:val="00202950"/>
    <w:rsid w:val="00212910"/>
    <w:rsid w:val="002142DF"/>
    <w:rsid w:val="00214862"/>
    <w:rsid w:val="002149A1"/>
    <w:rsid w:val="00215EA9"/>
    <w:rsid w:val="002204C0"/>
    <w:rsid w:val="00225055"/>
    <w:rsid w:val="00233EB5"/>
    <w:rsid w:val="0024336F"/>
    <w:rsid w:val="0024499F"/>
    <w:rsid w:val="00245C0E"/>
    <w:rsid w:val="00261ED0"/>
    <w:rsid w:val="00263367"/>
    <w:rsid w:val="00266659"/>
    <w:rsid w:val="00266F8A"/>
    <w:rsid w:val="002678B2"/>
    <w:rsid w:val="002770A3"/>
    <w:rsid w:val="00284077"/>
    <w:rsid w:val="002852E7"/>
    <w:rsid w:val="00285ED8"/>
    <w:rsid w:val="00291651"/>
    <w:rsid w:val="002920FE"/>
    <w:rsid w:val="00292EDC"/>
    <w:rsid w:val="002A67E4"/>
    <w:rsid w:val="002B0537"/>
    <w:rsid w:val="002B65C6"/>
    <w:rsid w:val="002C08E5"/>
    <w:rsid w:val="002D2292"/>
    <w:rsid w:val="002E0E80"/>
    <w:rsid w:val="002F25E5"/>
    <w:rsid w:val="002F52B8"/>
    <w:rsid w:val="002F5792"/>
    <w:rsid w:val="003203D5"/>
    <w:rsid w:val="0034459D"/>
    <w:rsid w:val="0035359F"/>
    <w:rsid w:val="0036216A"/>
    <w:rsid w:val="003658D5"/>
    <w:rsid w:val="003703FF"/>
    <w:rsid w:val="003712EF"/>
    <w:rsid w:val="0037326B"/>
    <w:rsid w:val="00373298"/>
    <w:rsid w:val="00373DC6"/>
    <w:rsid w:val="003826E1"/>
    <w:rsid w:val="00383513"/>
    <w:rsid w:val="00384EA6"/>
    <w:rsid w:val="00386702"/>
    <w:rsid w:val="00386D2E"/>
    <w:rsid w:val="00390278"/>
    <w:rsid w:val="00393D18"/>
    <w:rsid w:val="003A108E"/>
    <w:rsid w:val="003B2FEE"/>
    <w:rsid w:val="003C477A"/>
    <w:rsid w:val="003C5C97"/>
    <w:rsid w:val="003D4DA0"/>
    <w:rsid w:val="003D6A97"/>
    <w:rsid w:val="003E3728"/>
    <w:rsid w:val="003E3C7C"/>
    <w:rsid w:val="003E4F99"/>
    <w:rsid w:val="003E6B31"/>
    <w:rsid w:val="00402362"/>
    <w:rsid w:val="00406FE4"/>
    <w:rsid w:val="00411F08"/>
    <w:rsid w:val="00414D5E"/>
    <w:rsid w:val="004330E6"/>
    <w:rsid w:val="00443527"/>
    <w:rsid w:val="0045053C"/>
    <w:rsid w:val="00460E8C"/>
    <w:rsid w:val="00463245"/>
    <w:rsid w:val="00467D61"/>
    <w:rsid w:val="004752AF"/>
    <w:rsid w:val="004775B7"/>
    <w:rsid w:val="004909CF"/>
    <w:rsid w:val="00490DBE"/>
    <w:rsid w:val="0049332B"/>
    <w:rsid w:val="004944B3"/>
    <w:rsid w:val="00494A0F"/>
    <w:rsid w:val="004A3C52"/>
    <w:rsid w:val="004B3198"/>
    <w:rsid w:val="004B7BE4"/>
    <w:rsid w:val="004C1FD9"/>
    <w:rsid w:val="004C7BBC"/>
    <w:rsid w:val="004D58FA"/>
    <w:rsid w:val="004D5E02"/>
    <w:rsid w:val="004E2355"/>
    <w:rsid w:val="004E29F8"/>
    <w:rsid w:val="004E5293"/>
    <w:rsid w:val="004E5628"/>
    <w:rsid w:val="004F5327"/>
    <w:rsid w:val="004F656C"/>
    <w:rsid w:val="005010F0"/>
    <w:rsid w:val="00501615"/>
    <w:rsid w:val="005108B6"/>
    <w:rsid w:val="00517AC6"/>
    <w:rsid w:val="00523083"/>
    <w:rsid w:val="0053327D"/>
    <w:rsid w:val="0054139E"/>
    <w:rsid w:val="00543179"/>
    <w:rsid w:val="00551B37"/>
    <w:rsid w:val="00557FB3"/>
    <w:rsid w:val="005633E2"/>
    <w:rsid w:val="0056507F"/>
    <w:rsid w:val="00572D08"/>
    <w:rsid w:val="005743CE"/>
    <w:rsid w:val="0058523F"/>
    <w:rsid w:val="00585C8D"/>
    <w:rsid w:val="005865A1"/>
    <w:rsid w:val="005A287D"/>
    <w:rsid w:val="005A51AD"/>
    <w:rsid w:val="005A5650"/>
    <w:rsid w:val="005C104B"/>
    <w:rsid w:val="005C66DA"/>
    <w:rsid w:val="005D29AB"/>
    <w:rsid w:val="005E2035"/>
    <w:rsid w:val="005E48E1"/>
    <w:rsid w:val="005E7C05"/>
    <w:rsid w:val="005F36C9"/>
    <w:rsid w:val="00604437"/>
    <w:rsid w:val="00607826"/>
    <w:rsid w:val="00613008"/>
    <w:rsid w:val="00616796"/>
    <w:rsid w:val="00616F5D"/>
    <w:rsid w:val="00622914"/>
    <w:rsid w:val="00623D09"/>
    <w:rsid w:val="00624F00"/>
    <w:rsid w:val="00635386"/>
    <w:rsid w:val="00635AB4"/>
    <w:rsid w:val="0063705C"/>
    <w:rsid w:val="00637A5F"/>
    <w:rsid w:val="006577F8"/>
    <w:rsid w:val="006815CA"/>
    <w:rsid w:val="00682D95"/>
    <w:rsid w:val="006841E0"/>
    <w:rsid w:val="00696481"/>
    <w:rsid w:val="006A5B3B"/>
    <w:rsid w:val="006A6772"/>
    <w:rsid w:val="006A7F06"/>
    <w:rsid w:val="006B136E"/>
    <w:rsid w:val="006B19EC"/>
    <w:rsid w:val="006C5679"/>
    <w:rsid w:val="006D0F69"/>
    <w:rsid w:val="006D292F"/>
    <w:rsid w:val="006D2F83"/>
    <w:rsid w:val="006D312A"/>
    <w:rsid w:val="006D5E02"/>
    <w:rsid w:val="006E1859"/>
    <w:rsid w:val="006E2484"/>
    <w:rsid w:val="006F1887"/>
    <w:rsid w:val="006F407F"/>
    <w:rsid w:val="006F6A07"/>
    <w:rsid w:val="007006EA"/>
    <w:rsid w:val="00704CB7"/>
    <w:rsid w:val="00714A0F"/>
    <w:rsid w:val="007210D7"/>
    <w:rsid w:val="0072136A"/>
    <w:rsid w:val="007229AC"/>
    <w:rsid w:val="007317B2"/>
    <w:rsid w:val="00735079"/>
    <w:rsid w:val="00742D82"/>
    <w:rsid w:val="00743380"/>
    <w:rsid w:val="00752014"/>
    <w:rsid w:val="00754E8D"/>
    <w:rsid w:val="007629ED"/>
    <w:rsid w:val="00763421"/>
    <w:rsid w:val="007753B3"/>
    <w:rsid w:val="007822E7"/>
    <w:rsid w:val="007906C5"/>
    <w:rsid w:val="00792267"/>
    <w:rsid w:val="00794886"/>
    <w:rsid w:val="00796B30"/>
    <w:rsid w:val="00797FF4"/>
    <w:rsid w:val="007B1EFD"/>
    <w:rsid w:val="007D223F"/>
    <w:rsid w:val="007E51C2"/>
    <w:rsid w:val="00802049"/>
    <w:rsid w:val="008033B0"/>
    <w:rsid w:val="00804220"/>
    <w:rsid w:val="00806408"/>
    <w:rsid w:val="00817648"/>
    <w:rsid w:val="00817E4F"/>
    <w:rsid w:val="0082167A"/>
    <w:rsid w:val="00824C20"/>
    <w:rsid w:val="0084571D"/>
    <w:rsid w:val="00845B4C"/>
    <w:rsid w:val="0084754E"/>
    <w:rsid w:val="008522EC"/>
    <w:rsid w:val="00856B32"/>
    <w:rsid w:val="0086048B"/>
    <w:rsid w:val="00860CEB"/>
    <w:rsid w:val="00886D49"/>
    <w:rsid w:val="0089157A"/>
    <w:rsid w:val="00893CCA"/>
    <w:rsid w:val="008B724E"/>
    <w:rsid w:val="008B7F1F"/>
    <w:rsid w:val="008C66FE"/>
    <w:rsid w:val="008D74DC"/>
    <w:rsid w:val="008F1A04"/>
    <w:rsid w:val="008F1B68"/>
    <w:rsid w:val="008F2EFF"/>
    <w:rsid w:val="008F35EF"/>
    <w:rsid w:val="00900952"/>
    <w:rsid w:val="009032DC"/>
    <w:rsid w:val="0090406E"/>
    <w:rsid w:val="00914571"/>
    <w:rsid w:val="009163E2"/>
    <w:rsid w:val="00924459"/>
    <w:rsid w:val="00924914"/>
    <w:rsid w:val="009271C7"/>
    <w:rsid w:val="0093032E"/>
    <w:rsid w:val="0093152D"/>
    <w:rsid w:val="00960534"/>
    <w:rsid w:val="00963A08"/>
    <w:rsid w:val="0097198A"/>
    <w:rsid w:val="0097504D"/>
    <w:rsid w:val="00981982"/>
    <w:rsid w:val="009914B4"/>
    <w:rsid w:val="009957C5"/>
    <w:rsid w:val="009A0837"/>
    <w:rsid w:val="009A0B92"/>
    <w:rsid w:val="009A4BC8"/>
    <w:rsid w:val="009D3C22"/>
    <w:rsid w:val="009D4C4B"/>
    <w:rsid w:val="009D54A6"/>
    <w:rsid w:val="009D600F"/>
    <w:rsid w:val="009E2593"/>
    <w:rsid w:val="009E4B9A"/>
    <w:rsid w:val="009F07AB"/>
    <w:rsid w:val="00A006AE"/>
    <w:rsid w:val="00A1000C"/>
    <w:rsid w:val="00A1070A"/>
    <w:rsid w:val="00A25A15"/>
    <w:rsid w:val="00A336A6"/>
    <w:rsid w:val="00A452A0"/>
    <w:rsid w:val="00A56A97"/>
    <w:rsid w:val="00A62759"/>
    <w:rsid w:val="00A634D8"/>
    <w:rsid w:val="00A64AE2"/>
    <w:rsid w:val="00A71531"/>
    <w:rsid w:val="00A73FD2"/>
    <w:rsid w:val="00A77E9B"/>
    <w:rsid w:val="00A857AB"/>
    <w:rsid w:val="00AB19D0"/>
    <w:rsid w:val="00AB5666"/>
    <w:rsid w:val="00AB56E1"/>
    <w:rsid w:val="00AC18D1"/>
    <w:rsid w:val="00AC2FF8"/>
    <w:rsid w:val="00AC4890"/>
    <w:rsid w:val="00AD410F"/>
    <w:rsid w:val="00AE59E3"/>
    <w:rsid w:val="00AE7071"/>
    <w:rsid w:val="00B000F3"/>
    <w:rsid w:val="00B03711"/>
    <w:rsid w:val="00B17499"/>
    <w:rsid w:val="00B17BF6"/>
    <w:rsid w:val="00B23928"/>
    <w:rsid w:val="00B279F0"/>
    <w:rsid w:val="00B3563C"/>
    <w:rsid w:val="00B552F2"/>
    <w:rsid w:val="00B6651D"/>
    <w:rsid w:val="00B75AA6"/>
    <w:rsid w:val="00B8539A"/>
    <w:rsid w:val="00B94CEA"/>
    <w:rsid w:val="00B951FF"/>
    <w:rsid w:val="00BA1C95"/>
    <w:rsid w:val="00BA3216"/>
    <w:rsid w:val="00BA4CDC"/>
    <w:rsid w:val="00BC3B87"/>
    <w:rsid w:val="00BC7E6B"/>
    <w:rsid w:val="00BD04F6"/>
    <w:rsid w:val="00BD0F64"/>
    <w:rsid w:val="00BF09F7"/>
    <w:rsid w:val="00BF3C32"/>
    <w:rsid w:val="00C01FDE"/>
    <w:rsid w:val="00C04B23"/>
    <w:rsid w:val="00C16DC3"/>
    <w:rsid w:val="00C23E9F"/>
    <w:rsid w:val="00C303F2"/>
    <w:rsid w:val="00C305F0"/>
    <w:rsid w:val="00C327C0"/>
    <w:rsid w:val="00C34B23"/>
    <w:rsid w:val="00C4233C"/>
    <w:rsid w:val="00C4564A"/>
    <w:rsid w:val="00C506FF"/>
    <w:rsid w:val="00C55E34"/>
    <w:rsid w:val="00C860D1"/>
    <w:rsid w:val="00C9139E"/>
    <w:rsid w:val="00C935B7"/>
    <w:rsid w:val="00C95164"/>
    <w:rsid w:val="00CA0DB1"/>
    <w:rsid w:val="00CA7CF8"/>
    <w:rsid w:val="00CB5E4B"/>
    <w:rsid w:val="00CB69B2"/>
    <w:rsid w:val="00CC721D"/>
    <w:rsid w:val="00CD1B2B"/>
    <w:rsid w:val="00CE1E5A"/>
    <w:rsid w:val="00CF288E"/>
    <w:rsid w:val="00D0092F"/>
    <w:rsid w:val="00D07577"/>
    <w:rsid w:val="00D10072"/>
    <w:rsid w:val="00D117EF"/>
    <w:rsid w:val="00D1212B"/>
    <w:rsid w:val="00D15798"/>
    <w:rsid w:val="00D2388D"/>
    <w:rsid w:val="00D312F5"/>
    <w:rsid w:val="00D33DE7"/>
    <w:rsid w:val="00D44BF5"/>
    <w:rsid w:val="00D46EE8"/>
    <w:rsid w:val="00D47B74"/>
    <w:rsid w:val="00D520B0"/>
    <w:rsid w:val="00D53C9A"/>
    <w:rsid w:val="00D604D1"/>
    <w:rsid w:val="00D6118C"/>
    <w:rsid w:val="00D63094"/>
    <w:rsid w:val="00D643F5"/>
    <w:rsid w:val="00D70ADB"/>
    <w:rsid w:val="00D73F71"/>
    <w:rsid w:val="00D7462E"/>
    <w:rsid w:val="00D757EF"/>
    <w:rsid w:val="00D834B7"/>
    <w:rsid w:val="00D9547D"/>
    <w:rsid w:val="00DA076D"/>
    <w:rsid w:val="00DA40BF"/>
    <w:rsid w:val="00DA539A"/>
    <w:rsid w:val="00DB28D9"/>
    <w:rsid w:val="00DD04AE"/>
    <w:rsid w:val="00DD2815"/>
    <w:rsid w:val="00DD7190"/>
    <w:rsid w:val="00DE296C"/>
    <w:rsid w:val="00DE3DE5"/>
    <w:rsid w:val="00DF3918"/>
    <w:rsid w:val="00DF443B"/>
    <w:rsid w:val="00E0062B"/>
    <w:rsid w:val="00E02360"/>
    <w:rsid w:val="00E129F2"/>
    <w:rsid w:val="00E13449"/>
    <w:rsid w:val="00E16504"/>
    <w:rsid w:val="00E17C5F"/>
    <w:rsid w:val="00E24444"/>
    <w:rsid w:val="00E2493C"/>
    <w:rsid w:val="00E24DC7"/>
    <w:rsid w:val="00E26D06"/>
    <w:rsid w:val="00E306F8"/>
    <w:rsid w:val="00E31C64"/>
    <w:rsid w:val="00E34CDF"/>
    <w:rsid w:val="00E35139"/>
    <w:rsid w:val="00E42CF6"/>
    <w:rsid w:val="00E478E2"/>
    <w:rsid w:val="00E47C02"/>
    <w:rsid w:val="00E55393"/>
    <w:rsid w:val="00E62D1C"/>
    <w:rsid w:val="00E657FC"/>
    <w:rsid w:val="00E70180"/>
    <w:rsid w:val="00E76E8F"/>
    <w:rsid w:val="00E77121"/>
    <w:rsid w:val="00E80A01"/>
    <w:rsid w:val="00E83AD3"/>
    <w:rsid w:val="00E85D7B"/>
    <w:rsid w:val="00E8656A"/>
    <w:rsid w:val="00E87D55"/>
    <w:rsid w:val="00E91ABB"/>
    <w:rsid w:val="00EA31E5"/>
    <w:rsid w:val="00EB113C"/>
    <w:rsid w:val="00EB1CD7"/>
    <w:rsid w:val="00EE5A88"/>
    <w:rsid w:val="00EE5DE7"/>
    <w:rsid w:val="00EE6490"/>
    <w:rsid w:val="00EF4D66"/>
    <w:rsid w:val="00F058EE"/>
    <w:rsid w:val="00F10FD7"/>
    <w:rsid w:val="00F12EA8"/>
    <w:rsid w:val="00F2278A"/>
    <w:rsid w:val="00F23D2C"/>
    <w:rsid w:val="00F26408"/>
    <w:rsid w:val="00F277B1"/>
    <w:rsid w:val="00F32046"/>
    <w:rsid w:val="00F32172"/>
    <w:rsid w:val="00F348D2"/>
    <w:rsid w:val="00F36B92"/>
    <w:rsid w:val="00F37924"/>
    <w:rsid w:val="00F460EE"/>
    <w:rsid w:val="00F47C03"/>
    <w:rsid w:val="00F50CCE"/>
    <w:rsid w:val="00F63490"/>
    <w:rsid w:val="00F74B00"/>
    <w:rsid w:val="00F92AEF"/>
    <w:rsid w:val="00F95953"/>
    <w:rsid w:val="00F97C71"/>
    <w:rsid w:val="00FA2D4B"/>
    <w:rsid w:val="00FB68EE"/>
    <w:rsid w:val="00FC2E62"/>
    <w:rsid w:val="00FD4159"/>
    <w:rsid w:val="00FE2896"/>
    <w:rsid w:val="00FE3363"/>
    <w:rsid w:val="00FE6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A076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73DC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84571D"/>
    <w:pPr>
      <w:spacing w:before="100" w:beforeAutospacing="1" w:after="100" w:afterAutospacing="1" w:line="240" w:lineRule="auto"/>
    </w:pPr>
    <w:rPr>
      <w:rFonts w:ascii="Arial Unicode MS" w:eastAsia="Arial Unicode MS" w:hAnsi="Arial Unicode MS" w:cs="Arial Unicode MS"/>
      <w:sz w:val="24"/>
      <w:szCs w:val="24"/>
      <w:lang w:eastAsia="ja-JP"/>
    </w:rPr>
  </w:style>
  <w:style w:type="paragraph" w:styleId="Header">
    <w:name w:val="header"/>
    <w:basedOn w:val="Normal"/>
    <w:link w:val="HeaderChar"/>
    <w:uiPriority w:val="99"/>
    <w:unhideWhenUsed/>
    <w:rsid w:val="008457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71D"/>
  </w:style>
  <w:style w:type="paragraph" w:styleId="Footer">
    <w:name w:val="footer"/>
    <w:basedOn w:val="Normal"/>
    <w:link w:val="FooterChar"/>
    <w:uiPriority w:val="99"/>
    <w:unhideWhenUsed/>
    <w:rsid w:val="008457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71D"/>
  </w:style>
  <w:style w:type="character" w:customStyle="1" w:styleId="Heading1Char">
    <w:name w:val="Heading 1 Char"/>
    <w:basedOn w:val="DefaultParagraphFont"/>
    <w:link w:val="Heading1"/>
    <w:uiPriority w:val="9"/>
    <w:rsid w:val="00DA076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73DC6"/>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9E2593"/>
    <w:rPr>
      <w:color w:val="0000FF" w:themeColor="hyperlink"/>
      <w:u w:val="single"/>
    </w:rPr>
  </w:style>
  <w:style w:type="character" w:customStyle="1" w:styleId="A4">
    <w:name w:val="A4"/>
    <w:uiPriority w:val="99"/>
    <w:rsid w:val="00FB68EE"/>
    <w:rPr>
      <w:rFonts w:cs="Bliss Pro Light"/>
      <w:color w:val="000000"/>
      <w:sz w:val="20"/>
      <w:szCs w:val="20"/>
    </w:rPr>
  </w:style>
  <w:style w:type="paragraph" w:styleId="TOCHeading">
    <w:name w:val="TOC Heading"/>
    <w:basedOn w:val="Heading1"/>
    <w:next w:val="Normal"/>
    <w:uiPriority w:val="39"/>
    <w:semiHidden/>
    <w:unhideWhenUsed/>
    <w:qFormat/>
    <w:rsid w:val="00A62759"/>
    <w:pPr>
      <w:outlineLvl w:val="9"/>
    </w:pPr>
    <w:rPr>
      <w:lang w:eastAsia="ja-JP"/>
    </w:rPr>
  </w:style>
  <w:style w:type="paragraph" w:styleId="TOC1">
    <w:name w:val="toc 1"/>
    <w:basedOn w:val="Normal"/>
    <w:next w:val="Normal"/>
    <w:autoRedefine/>
    <w:uiPriority w:val="39"/>
    <w:unhideWhenUsed/>
    <w:rsid w:val="00A62759"/>
    <w:pPr>
      <w:spacing w:after="100"/>
    </w:pPr>
  </w:style>
  <w:style w:type="paragraph" w:styleId="TOC2">
    <w:name w:val="toc 2"/>
    <w:basedOn w:val="Normal"/>
    <w:next w:val="Normal"/>
    <w:autoRedefine/>
    <w:uiPriority w:val="39"/>
    <w:unhideWhenUsed/>
    <w:rsid w:val="00A62759"/>
    <w:pPr>
      <w:spacing w:after="100"/>
      <w:ind w:left="220"/>
    </w:pPr>
  </w:style>
  <w:style w:type="paragraph" w:styleId="BalloonText">
    <w:name w:val="Balloon Text"/>
    <w:basedOn w:val="Normal"/>
    <w:link w:val="BalloonTextChar"/>
    <w:uiPriority w:val="99"/>
    <w:semiHidden/>
    <w:unhideWhenUsed/>
    <w:rsid w:val="00A627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27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A076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73DC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84571D"/>
    <w:pPr>
      <w:spacing w:before="100" w:beforeAutospacing="1" w:after="100" w:afterAutospacing="1" w:line="240" w:lineRule="auto"/>
    </w:pPr>
    <w:rPr>
      <w:rFonts w:ascii="Arial Unicode MS" w:eastAsia="Arial Unicode MS" w:hAnsi="Arial Unicode MS" w:cs="Arial Unicode MS"/>
      <w:sz w:val="24"/>
      <w:szCs w:val="24"/>
      <w:lang w:eastAsia="ja-JP"/>
    </w:rPr>
  </w:style>
  <w:style w:type="paragraph" w:styleId="Header">
    <w:name w:val="header"/>
    <w:basedOn w:val="Normal"/>
    <w:link w:val="HeaderChar"/>
    <w:uiPriority w:val="99"/>
    <w:unhideWhenUsed/>
    <w:rsid w:val="008457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71D"/>
  </w:style>
  <w:style w:type="paragraph" w:styleId="Footer">
    <w:name w:val="footer"/>
    <w:basedOn w:val="Normal"/>
    <w:link w:val="FooterChar"/>
    <w:uiPriority w:val="99"/>
    <w:unhideWhenUsed/>
    <w:rsid w:val="008457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71D"/>
  </w:style>
  <w:style w:type="character" w:customStyle="1" w:styleId="Heading1Char">
    <w:name w:val="Heading 1 Char"/>
    <w:basedOn w:val="DefaultParagraphFont"/>
    <w:link w:val="Heading1"/>
    <w:uiPriority w:val="9"/>
    <w:rsid w:val="00DA076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73DC6"/>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9E2593"/>
    <w:rPr>
      <w:color w:val="0000FF" w:themeColor="hyperlink"/>
      <w:u w:val="single"/>
    </w:rPr>
  </w:style>
  <w:style w:type="character" w:customStyle="1" w:styleId="A4">
    <w:name w:val="A4"/>
    <w:uiPriority w:val="99"/>
    <w:rsid w:val="00FB68EE"/>
    <w:rPr>
      <w:rFonts w:cs="Bliss Pro Light"/>
      <w:color w:val="000000"/>
      <w:sz w:val="20"/>
      <w:szCs w:val="20"/>
    </w:rPr>
  </w:style>
  <w:style w:type="paragraph" w:styleId="TOCHeading">
    <w:name w:val="TOC Heading"/>
    <w:basedOn w:val="Heading1"/>
    <w:next w:val="Normal"/>
    <w:uiPriority w:val="39"/>
    <w:semiHidden/>
    <w:unhideWhenUsed/>
    <w:qFormat/>
    <w:rsid w:val="00A62759"/>
    <w:pPr>
      <w:outlineLvl w:val="9"/>
    </w:pPr>
    <w:rPr>
      <w:lang w:eastAsia="ja-JP"/>
    </w:rPr>
  </w:style>
  <w:style w:type="paragraph" w:styleId="TOC1">
    <w:name w:val="toc 1"/>
    <w:basedOn w:val="Normal"/>
    <w:next w:val="Normal"/>
    <w:autoRedefine/>
    <w:uiPriority w:val="39"/>
    <w:unhideWhenUsed/>
    <w:rsid w:val="00A62759"/>
    <w:pPr>
      <w:spacing w:after="100"/>
    </w:pPr>
  </w:style>
  <w:style w:type="paragraph" w:styleId="TOC2">
    <w:name w:val="toc 2"/>
    <w:basedOn w:val="Normal"/>
    <w:next w:val="Normal"/>
    <w:autoRedefine/>
    <w:uiPriority w:val="39"/>
    <w:unhideWhenUsed/>
    <w:rsid w:val="00A62759"/>
    <w:pPr>
      <w:spacing w:after="100"/>
      <w:ind w:left="220"/>
    </w:pPr>
  </w:style>
  <w:style w:type="paragraph" w:styleId="BalloonText">
    <w:name w:val="Balloon Text"/>
    <w:basedOn w:val="Normal"/>
    <w:link w:val="BalloonTextChar"/>
    <w:uiPriority w:val="99"/>
    <w:semiHidden/>
    <w:unhideWhenUsed/>
    <w:rsid w:val="00A627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27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olity.org.za/article/cheap-chinese-imports-in-africa-implications-and-remedies-2014-03-06"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papers.ssrn.com/sol3/cf_dev/AbsByAuth.cfm?per_id=1891510" TargetMode="External"/><Relationship Id="rId4" Type="http://schemas.microsoft.com/office/2007/relationships/stylesWithEffects" Target="stylesWithEffects.xml"/><Relationship Id="rId9" Type="http://schemas.openxmlformats.org/officeDocument/2006/relationships/hyperlink" Target="http://www.thebalance.com/what-is-trade-dumping-330583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Rug14</b:Tag>
    <b:SourceType>Book</b:SourceType>
    <b:Guid>{BF17ABA8-0496-4B4B-8617-863B1D299588}</b:Guid>
    <b:Title>. Consumerism, market analysis, and impact on business plan definition</b:Title>
    <b:Year>2014</b:Year>
    <b:Author>
      <b:Author>
        <b:NameList>
          <b:Person>
            <b:Last>Ruggieri</b:Last>
          </b:Person>
          <b:Person>
            <b:Last>Silvestri</b:Last>
          </b:Person>
          <b:Person>
            <b:Last>Piccarozzi</b:Last>
          </b:Person>
        </b:NameList>
      </b:Author>
    </b:Author>
    <b:RefOrder>1</b:RefOrder>
  </b:Source>
  <b:Source>
    <b:Tag>Pot11</b:Tag>
    <b:SourceType>Book</b:SourceType>
    <b:Guid>{446CBC00-47A8-4C8E-87D7-47E98B40891F}</b:Guid>
    <b:Title>. Globalization and local adaptation in international trade law.</b:Title>
    <b:Year>2011</b:Year>
    <b:City>Vancouver: UBC Press</b:City>
    <b:Author>
      <b:Author>
        <b:NameList>
          <b:Person>
            <b:Last>Potter</b:Last>
          </b:Person>
          <b:Person>
            <b:Last>Biukovic</b:Last>
          </b:Person>
        </b:NameList>
      </b:Author>
    </b:Author>
    <b:RefOrder>2</b:RefOrder>
  </b:Source>
  <b:Source>
    <b:Tag>Ozs14</b:Tag>
    <b:SourceType>JournalArticle</b:SourceType>
    <b:Guid>{46A603C6-47D6-4711-B00D-D402782D0F84}</b:Guid>
    <b:Title>Adoption of global consumer culture: The road to global brands,” Pp. 42-55</b:Title>
    <b:Year>2014</b:Year>
    <b:JournalName>Journal Handbook of Research on International Advertising,</b:JournalName>
    <b:Author>
      <b:Author>
        <b:NameList>
          <b:Person>
            <b:Last>Ozsomer</b:Last>
          </b:Person>
        </b:NameList>
      </b:Author>
    </b:Author>
    <b:RefOrder>3</b:RefOrder>
  </b:Source>
  <b:Source>
    <b:Tag>Nhl14</b:Tag>
    <b:SourceType>JournalArticle</b:SourceType>
    <b:Guid>{63D289FD-7EC4-44ED-9859-8F14D7CAAFEA}</b:Guid>
    <b:Title>“Cheap Chinese import in Africa: Implications and remedies,”</b:Title>
    <b:JournalName>ThePolity.org.</b:JournalName>
    <b:Year>2014</b:Year>
    <b:Author>
      <b:Author>
        <b:NameList>
          <b:Person>
            <b:Last>Nhlabatsi</b:Last>
          </b:Person>
        </b:NameList>
      </b:Author>
    </b:Author>
    <b:RefOrder>4</b:RefOrder>
  </b:Source>
  <b:Source>
    <b:Tag>Kar18</b:Tag>
    <b:SourceType>JournalArticle</b:SourceType>
    <b:Guid>{304B3D93-459C-4B1E-BBDA-62C6EE76F0C2}</b:Guid>
    <b:Title>Globalization, International Spillovers and Sectoral Changes: Implications for Regions and Industries, Cheltenham, UK : Edward Elgar Pub</b:Title>
    <b:Year>2018</b:Year>
    <b:Author>
      <b:Author>
        <b:NameList>
          <b:Person>
            <b:Last>Karlsson</b:Last>
          </b:Person>
          <b:Person>
            <b:Last>Cornett</b:Last>
          </b:Person>
          <b:Person>
            <b:Last>Wallin</b:Last>
          </b:Person>
        </b:NameList>
      </b:Author>
    </b:Author>
    <b:RefOrder>5</b:RefOrder>
  </b:Source>
  <b:Source>
    <b:Tag>Jai16</b:Tag>
    <b:SourceType>JournalArticle</b:SourceType>
    <b:Guid>{4B0F5B0D-CBFD-46D0-90FC-F1435A10281D}</b:Guid>
    <b:Title>Globalization and its impact on consumer culture and competition policy,</b:Title>
    <b:Year>2016</b:Year>
    <b:Pages>New Dehli: Delhi High Court</b:Pages>
    <b:Author>
      <b:Author>
        <b:NameList>
          <b:Person>
            <b:Last>Jain</b:Last>
          </b:Person>
        </b:NameList>
      </b:Author>
    </b:Author>
    <b:RefOrder>6</b:RefOrder>
  </b:Source>
  <b:Source>
    <b:Tag>Jac14</b:Tag>
    <b:SourceType>JournalArticle</b:SourceType>
    <b:Guid>{93078CE3-E618-4CDE-AB8E-D4BE99E11404}</b:Guid>
    <b:Title>Local Consumption Cultures in a Globalizing World.</b:Title>
    <b:JournalName>Transactions of the Institute of British Geographers, vol.29, issue 2,pp. 165-178</b:JournalName>
    <b:Year>2014</b:Year>
    <b:Author>
      <b:Author>
        <b:NameList>
          <b:Person>
            <b:Last>Jackson</b:Last>
          </b:Person>
        </b:NameList>
      </b:Author>
    </b:Author>
    <b:RefOrder>7</b:RefOrder>
  </b:Source>
  <b:Source>
    <b:Tag>Fel11</b:Tag>
    <b:SourceType>JournalArticle</b:SourceType>
    <b:Guid>{88584EEB-4EBA-4524-A349-EB64D73B32B1}</b:Guid>
    <b:Title>. Globalization and competition policy, Sydney, AU:</b:Title>
    <b:JournalName>Australian Competition and Consumer Commission</b:JournalName>
    <b:Year>2011</b:Year>
    <b:Author>
      <b:Author>
        <b:NameList>
          <b:Person>
            <b:Last>Fels</b:Last>
          </b:Person>
        </b:NameList>
      </b:Author>
    </b:Author>
    <b:RefOrder>8</b:RefOrder>
  </b:Source>
  <b:Source>
    <b:Tag>Cle17</b:Tag>
    <b:SourceType>JournalArticle</b:SourceType>
    <b:Guid>{55D1B763-BC7C-4A24-AFBF-6EA8BB3770F2}</b:Guid>
    <b:Title>Globalization, culture, consumer dispositions, and consumption: The case of Iran. In The Customer is NOT Always Right? Marketing Orientationsin a Dynamic Business World (pp. 340-340). Springer,</b:Title>
    <b:Year>2017</b:Year>
    <b:Author>
      <b:Author>
        <b:NameList>
          <b:Person>
            <b:Last>Cleveland</b:Last>
          </b:Person>
          <b:Person>
            <b:Last>Laroche</b:Last>
          </b:Person>
          <b:Person>
            <b:Last>Naghavi</b:Last>
          </b:Person>
          <b:Person>
            <b:Last>Shafia</b:Last>
          </b:Person>
        </b:NameList>
      </b:Author>
    </b:Author>
    <b:RefOrder>9</b:RefOrder>
  </b:Source>
  <b:Source>
    <b:Tag>Ama18</b:Tag>
    <b:SourceType>JournalArticle</b:SourceType>
    <b:Guid>{A1C96A65-DFB3-4350-98FB-555F7A59EDBD}</b:Guid>
    <b:Title>Trade dumping and its consequencies,”</b:Title>
    <b:JournalName>The Balance,</b:JournalName>
    <b:Year>2018</b:Year>
    <b:Author>
      <b:Author>
        <b:NameList>
          <b:Person>
            <b:Last>Amadeo</b:Last>
          </b:Person>
        </b:NameList>
      </b:Author>
    </b:Author>
    <b:RefOrder>10</b:RefOrder>
  </b:Source>
</b:Sources>
</file>

<file path=customXml/itemProps1.xml><?xml version="1.0" encoding="utf-8"?>
<ds:datastoreItem xmlns:ds="http://schemas.openxmlformats.org/officeDocument/2006/customXml" ds:itemID="{D43BB417-52B7-4917-A53A-30E184319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1376</TotalTime>
  <Pages>18</Pages>
  <Words>4539</Words>
  <Characters>25875</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INCREDIBLE ROBBY</dc:creator>
  <cp:lastModifiedBy>INCREDIBLE ROBBY</cp:lastModifiedBy>
  <cp:revision>72</cp:revision>
  <dcterms:created xsi:type="dcterms:W3CDTF">2018-12-01T07:38:00Z</dcterms:created>
  <dcterms:modified xsi:type="dcterms:W3CDTF">2018-12-02T19:00:00Z</dcterms:modified>
</cp:coreProperties>
</file>